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5A9" w:rsidRDefault="000F1E8F" w:rsidP="00643216">
      <w:pPr>
        <w:jc w:val="center"/>
        <w:rPr>
          <w:rFonts w:ascii="Times New Roman" w:hAnsi="Times New Roman"/>
          <w:b/>
          <w:sz w:val="28"/>
        </w:rPr>
      </w:pPr>
      <w:r>
        <w:rPr>
          <w:rFonts w:ascii="Times New Roman" w:hAnsi="Times New Roman"/>
          <w:b/>
          <w:sz w:val="28"/>
        </w:rPr>
        <w:t xml:space="preserve">The Cuban </w:t>
      </w:r>
      <w:r w:rsidR="002415A9">
        <w:rPr>
          <w:rFonts w:ascii="Times New Roman" w:hAnsi="Times New Roman"/>
          <w:b/>
          <w:sz w:val="28"/>
        </w:rPr>
        <w:t>Economy: Revolution, 1959-1990</w:t>
      </w:r>
    </w:p>
    <w:p w:rsidR="00BF1ECE" w:rsidRPr="00E81822" w:rsidRDefault="00BF1ECE" w:rsidP="00BF1ECE">
      <w:pPr>
        <w:pStyle w:val="Quick1"/>
        <w:ind w:left="0" w:firstLine="0"/>
        <w:rPr>
          <w:sz w:val="22"/>
        </w:rPr>
      </w:pPr>
      <w:r w:rsidRPr="00E81822">
        <w:rPr>
          <w:sz w:val="22"/>
        </w:rPr>
        <w:t>Archibald R. M. Ritter</w:t>
      </w:r>
      <w:r w:rsidRPr="00E81822">
        <w:rPr>
          <w:b/>
        </w:rPr>
        <w:t xml:space="preserve"> </w:t>
      </w:r>
      <w:r>
        <w:rPr>
          <w:b/>
        </w:rPr>
        <w:tab/>
      </w:r>
      <w:r>
        <w:rPr>
          <w:b/>
        </w:rPr>
        <w:tab/>
      </w:r>
      <w:r>
        <w:rPr>
          <w:b/>
        </w:rPr>
        <w:tab/>
      </w:r>
      <w:r>
        <w:rPr>
          <w:b/>
        </w:rPr>
        <w:tab/>
      </w:r>
      <w:r>
        <w:rPr>
          <w:b/>
        </w:rPr>
        <w:tab/>
      </w:r>
      <w:r>
        <w:rPr>
          <w:b/>
        </w:rPr>
        <w:tab/>
      </w:r>
      <w:r>
        <w:rPr>
          <w:b/>
        </w:rPr>
        <w:tab/>
      </w:r>
      <w:r>
        <w:rPr>
          <w:b/>
        </w:rPr>
        <w:tab/>
      </w:r>
      <w:r>
        <w:t>October 7</w:t>
      </w:r>
      <w:r w:rsidRPr="00E81822">
        <w:t>, 2010</w:t>
      </w:r>
    </w:p>
    <w:p w:rsidR="00BF1ECE" w:rsidRPr="00E81822" w:rsidRDefault="00BF1ECE" w:rsidP="00BF1ECE">
      <w:pPr>
        <w:pStyle w:val="Quick1"/>
        <w:ind w:left="0" w:firstLine="0"/>
        <w:rPr>
          <w:sz w:val="22"/>
        </w:rPr>
      </w:pPr>
      <w:r w:rsidRPr="00E81822">
        <w:rPr>
          <w:sz w:val="22"/>
        </w:rPr>
        <w:t>Distinguished Research Professor Emeritus,</w:t>
      </w:r>
    </w:p>
    <w:p w:rsidR="00BF1ECE" w:rsidRPr="00E81822" w:rsidRDefault="00BF1ECE" w:rsidP="00BF1ECE">
      <w:pPr>
        <w:pStyle w:val="Quick1"/>
        <w:ind w:left="0" w:firstLine="0"/>
        <w:rPr>
          <w:sz w:val="22"/>
        </w:rPr>
      </w:pPr>
      <w:r w:rsidRPr="00E81822">
        <w:rPr>
          <w:sz w:val="22"/>
        </w:rPr>
        <w:t>Economics and International Affairs,</w:t>
      </w:r>
    </w:p>
    <w:p w:rsidR="00BF1ECE" w:rsidRPr="00E81822" w:rsidRDefault="00BF1ECE" w:rsidP="00BF1ECE">
      <w:pPr>
        <w:pStyle w:val="Quick1"/>
        <w:ind w:left="0" w:firstLine="0"/>
        <w:rPr>
          <w:sz w:val="22"/>
        </w:rPr>
      </w:pPr>
      <w:r w:rsidRPr="00E81822">
        <w:rPr>
          <w:sz w:val="22"/>
        </w:rPr>
        <w:t>Carleton University,</w:t>
      </w:r>
    </w:p>
    <w:p w:rsidR="00F27F20" w:rsidRPr="00BF1ECE" w:rsidRDefault="00BF1ECE" w:rsidP="00BF1ECE">
      <w:pPr>
        <w:rPr>
          <w:rFonts w:ascii="Times New Roman" w:hAnsi="Times New Roman"/>
          <w:sz w:val="24"/>
        </w:rPr>
      </w:pPr>
      <w:r w:rsidRPr="00E81822">
        <w:t>Ottawa, Canada</w:t>
      </w:r>
    </w:p>
    <w:tbl>
      <w:tblPr>
        <w:tblStyle w:val="TableGrid"/>
        <w:tblW w:w="0" w:type="auto"/>
        <w:tblLook w:val="04A0"/>
      </w:tblPr>
      <w:tblGrid>
        <w:gridCol w:w="9576"/>
      </w:tblGrid>
      <w:tr w:rsidR="006D1599" w:rsidTr="006D1599">
        <w:tc>
          <w:tcPr>
            <w:tcW w:w="9576" w:type="dxa"/>
          </w:tcPr>
          <w:p w:rsidR="006D1599" w:rsidRDefault="006D1599" w:rsidP="00F27F20">
            <w:pPr>
              <w:spacing w:after="0"/>
              <w:rPr>
                <w:rFonts w:ascii="Times New Roman" w:hAnsi="Times New Roman"/>
                <w:b/>
                <w:sz w:val="28"/>
              </w:rPr>
            </w:pPr>
            <w:r w:rsidRPr="001F4078">
              <w:rPr>
                <w:rFonts w:ascii="Times New Roman" w:hAnsi="Times New Roman"/>
                <w:b/>
                <w:i/>
                <w:sz w:val="24"/>
              </w:rPr>
              <w:t>Through revolutionary tran</w:t>
            </w:r>
            <w:r w:rsidR="008D47C9">
              <w:rPr>
                <w:rFonts w:ascii="Times New Roman" w:hAnsi="Times New Roman"/>
                <w:b/>
                <w:i/>
                <w:sz w:val="24"/>
              </w:rPr>
              <w:t>sformation and experimentation</w:t>
            </w:r>
            <w:r>
              <w:rPr>
                <w:rFonts w:ascii="Times New Roman" w:hAnsi="Times New Roman"/>
                <w:b/>
                <w:i/>
                <w:sz w:val="24"/>
              </w:rPr>
              <w:t xml:space="preserve"> </w:t>
            </w:r>
            <w:r w:rsidRPr="001F4078">
              <w:rPr>
                <w:rFonts w:ascii="Times New Roman" w:hAnsi="Times New Roman"/>
                <w:b/>
                <w:i/>
                <w:sz w:val="24"/>
              </w:rPr>
              <w:t xml:space="preserve">followed by Soviet orthodoxy and subsidization, then into the real international economy, all with surprisingly good social </w:t>
            </w:r>
            <w:r w:rsidR="008D47C9">
              <w:rPr>
                <w:rFonts w:ascii="Times New Roman" w:hAnsi="Times New Roman"/>
                <w:b/>
                <w:i/>
                <w:sz w:val="24"/>
              </w:rPr>
              <w:t xml:space="preserve">results despite </w:t>
            </w:r>
            <w:r w:rsidR="00F27F20">
              <w:rPr>
                <w:rFonts w:ascii="Times New Roman" w:hAnsi="Times New Roman"/>
                <w:b/>
                <w:i/>
                <w:sz w:val="24"/>
              </w:rPr>
              <w:t xml:space="preserve">intractable </w:t>
            </w:r>
            <w:r w:rsidRPr="001F4078">
              <w:rPr>
                <w:rFonts w:ascii="Times New Roman" w:hAnsi="Times New Roman"/>
                <w:b/>
                <w:i/>
                <w:sz w:val="24"/>
              </w:rPr>
              <w:t xml:space="preserve">economic </w:t>
            </w:r>
            <w:r w:rsidR="008D47C9">
              <w:rPr>
                <w:rFonts w:ascii="Times New Roman" w:hAnsi="Times New Roman"/>
                <w:b/>
                <w:i/>
                <w:sz w:val="24"/>
              </w:rPr>
              <w:t>difficulties</w:t>
            </w:r>
          </w:p>
        </w:tc>
      </w:tr>
    </w:tbl>
    <w:p w:rsidR="006D1599" w:rsidRDefault="006D1599" w:rsidP="00643216">
      <w:pPr>
        <w:jc w:val="center"/>
        <w:rPr>
          <w:rFonts w:ascii="Times New Roman" w:hAnsi="Times New Roman"/>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63D44" w:rsidRPr="001F4078" w:rsidTr="00B9378C">
        <w:trPr>
          <w:trHeight w:val="260"/>
        </w:trPr>
        <w:tc>
          <w:tcPr>
            <w:tcW w:w="9576" w:type="dxa"/>
          </w:tcPr>
          <w:p w:rsidR="00714B1A" w:rsidRPr="001F4078" w:rsidRDefault="00714B1A" w:rsidP="001F4078">
            <w:pPr>
              <w:spacing w:after="0"/>
              <w:ind w:left="360"/>
              <w:rPr>
                <w:rFonts w:ascii="Times New Roman" w:hAnsi="Times New Roman"/>
                <w:i/>
                <w:sz w:val="24"/>
              </w:rPr>
            </w:pPr>
          </w:p>
          <w:p w:rsidR="002854B5" w:rsidRDefault="00714B1A" w:rsidP="002854B5">
            <w:pPr>
              <w:spacing w:after="0" w:line="480" w:lineRule="auto"/>
              <w:rPr>
                <w:rFonts w:ascii="Times New Roman" w:hAnsi="Times New Roman"/>
                <w:sz w:val="24"/>
              </w:rPr>
            </w:pPr>
            <w:r w:rsidRPr="001F4078">
              <w:rPr>
                <w:rFonts w:ascii="Times New Roman" w:hAnsi="Times New Roman"/>
                <w:sz w:val="24"/>
              </w:rPr>
              <w:t xml:space="preserve">In the first three years of the Revolution, </w:t>
            </w:r>
            <w:r w:rsidR="006D1599" w:rsidRPr="001F4078">
              <w:rPr>
                <w:rFonts w:ascii="Times New Roman" w:hAnsi="Times New Roman"/>
                <w:sz w:val="24"/>
              </w:rPr>
              <w:t xml:space="preserve">profound institutional and policy changes </w:t>
            </w:r>
            <w:r w:rsidR="006D1599">
              <w:rPr>
                <w:rFonts w:ascii="Times New Roman" w:hAnsi="Times New Roman"/>
                <w:sz w:val="24"/>
              </w:rPr>
              <w:t>were implemented</w:t>
            </w:r>
            <w:r w:rsidRPr="001F4078">
              <w:rPr>
                <w:rFonts w:ascii="Times New Roman" w:hAnsi="Times New Roman"/>
                <w:sz w:val="24"/>
              </w:rPr>
              <w:t>, tra</w:t>
            </w:r>
            <w:r w:rsidR="006D1599">
              <w:rPr>
                <w:rFonts w:ascii="Times New Roman" w:hAnsi="Times New Roman"/>
                <w:sz w:val="24"/>
              </w:rPr>
              <w:t>nsforming the Cuban economy from</w:t>
            </w:r>
            <w:r w:rsidRPr="001F4078">
              <w:rPr>
                <w:rFonts w:ascii="Times New Roman" w:hAnsi="Times New Roman"/>
                <w:sz w:val="24"/>
              </w:rPr>
              <w:t xml:space="preserve"> a mixed market system to a centrally planned socialist system</w:t>
            </w:r>
            <w:r w:rsidR="006D1599">
              <w:rPr>
                <w:rFonts w:ascii="Times New Roman" w:hAnsi="Times New Roman"/>
                <w:sz w:val="24"/>
              </w:rPr>
              <w:t xml:space="preserve">. The new system generated </w:t>
            </w:r>
            <w:r w:rsidRPr="001F4078">
              <w:rPr>
                <w:rFonts w:ascii="Times New Roman" w:hAnsi="Times New Roman"/>
                <w:sz w:val="24"/>
              </w:rPr>
              <w:t>beneficial res</w:t>
            </w:r>
            <w:r w:rsidR="00535AC0">
              <w:rPr>
                <w:rFonts w:ascii="Times New Roman" w:hAnsi="Times New Roman"/>
                <w:sz w:val="24"/>
              </w:rPr>
              <w:t xml:space="preserve">ults for lower income groups albeit </w:t>
            </w:r>
            <w:r w:rsidRPr="001F4078">
              <w:rPr>
                <w:rFonts w:ascii="Times New Roman" w:hAnsi="Times New Roman"/>
                <w:sz w:val="24"/>
              </w:rPr>
              <w:t>with major economic dislocation</w:t>
            </w:r>
            <w:r w:rsidR="00535AC0">
              <w:rPr>
                <w:rFonts w:ascii="Times New Roman" w:hAnsi="Times New Roman"/>
                <w:sz w:val="24"/>
              </w:rPr>
              <w:t>s</w:t>
            </w:r>
            <w:r w:rsidRPr="001F4078">
              <w:rPr>
                <w:rFonts w:ascii="Times New Roman" w:hAnsi="Times New Roman"/>
                <w:sz w:val="24"/>
              </w:rPr>
              <w:t xml:space="preserve">. The first development strategy from 1961to1963 aimed at instant industrialization but </w:t>
            </w:r>
            <w:r w:rsidR="00535AC0">
              <w:rPr>
                <w:rFonts w:ascii="Times New Roman" w:hAnsi="Times New Roman"/>
                <w:sz w:val="24"/>
              </w:rPr>
              <w:t xml:space="preserve">proved </w:t>
            </w:r>
            <w:r w:rsidRPr="001F4078">
              <w:rPr>
                <w:rFonts w:ascii="Times New Roman" w:hAnsi="Times New Roman"/>
                <w:sz w:val="24"/>
              </w:rPr>
              <w:t xml:space="preserve">unrealistic and </w:t>
            </w:r>
            <w:r w:rsidR="00535AC0">
              <w:rPr>
                <w:rFonts w:ascii="Times New Roman" w:hAnsi="Times New Roman"/>
                <w:sz w:val="24"/>
              </w:rPr>
              <w:t xml:space="preserve">was </w:t>
            </w:r>
            <w:r w:rsidRPr="001F4078">
              <w:rPr>
                <w:rFonts w:ascii="Times New Roman" w:hAnsi="Times New Roman"/>
                <w:sz w:val="24"/>
              </w:rPr>
              <w:t xml:space="preserve">aborted. </w:t>
            </w:r>
            <w:r w:rsidR="00F27F20">
              <w:rPr>
                <w:rFonts w:ascii="Times New Roman" w:hAnsi="Times New Roman"/>
                <w:sz w:val="24"/>
              </w:rPr>
              <w:t>A</w:t>
            </w:r>
            <w:r w:rsidRPr="001F4078">
              <w:rPr>
                <w:rFonts w:ascii="Times New Roman" w:hAnsi="Times New Roman"/>
                <w:sz w:val="24"/>
              </w:rPr>
              <w:t xml:space="preserve"> second strategy </w:t>
            </w:r>
            <w:r w:rsidR="00535AC0">
              <w:rPr>
                <w:rFonts w:ascii="Times New Roman" w:hAnsi="Times New Roman"/>
                <w:sz w:val="24"/>
              </w:rPr>
              <w:t xml:space="preserve">was </w:t>
            </w:r>
            <w:r w:rsidRPr="001F4078">
              <w:rPr>
                <w:rFonts w:ascii="Times New Roman" w:hAnsi="Times New Roman"/>
                <w:sz w:val="24"/>
              </w:rPr>
              <w:t xml:space="preserve">adopted in 1964 aimed at 10 million </w:t>
            </w:r>
            <w:r w:rsidR="00F27F20">
              <w:rPr>
                <w:rFonts w:ascii="Times New Roman" w:hAnsi="Times New Roman"/>
                <w:sz w:val="24"/>
              </w:rPr>
              <w:t>ton</w:t>
            </w:r>
            <w:r w:rsidRPr="001F4078">
              <w:rPr>
                <w:rFonts w:ascii="Times New Roman" w:hAnsi="Times New Roman"/>
                <w:sz w:val="24"/>
              </w:rPr>
              <w:t xml:space="preserve"> sugar</w:t>
            </w:r>
            <w:r w:rsidR="00F27F20">
              <w:rPr>
                <w:rFonts w:ascii="Times New Roman" w:hAnsi="Times New Roman"/>
                <w:sz w:val="24"/>
              </w:rPr>
              <w:t xml:space="preserve"> harvest</w:t>
            </w:r>
            <w:r w:rsidRPr="001F4078">
              <w:rPr>
                <w:rFonts w:ascii="Times New Roman" w:hAnsi="Times New Roman"/>
                <w:sz w:val="24"/>
              </w:rPr>
              <w:t xml:space="preserve"> by 1970</w:t>
            </w:r>
            <w:r w:rsidR="00535AC0">
              <w:rPr>
                <w:rFonts w:ascii="Times New Roman" w:hAnsi="Times New Roman"/>
                <w:sz w:val="24"/>
              </w:rPr>
              <w:t>. This approach</w:t>
            </w:r>
            <w:r w:rsidRPr="001F4078">
              <w:rPr>
                <w:rFonts w:ascii="Times New Roman" w:hAnsi="Times New Roman"/>
                <w:sz w:val="24"/>
              </w:rPr>
              <w:t xml:space="preserve"> led to the sacrifice of much of the rest of the economy and was </w:t>
            </w:r>
            <w:r w:rsidR="00535AC0">
              <w:rPr>
                <w:rFonts w:ascii="Times New Roman" w:hAnsi="Times New Roman"/>
                <w:sz w:val="24"/>
              </w:rPr>
              <w:t xml:space="preserve">terminated </w:t>
            </w:r>
            <w:r w:rsidRPr="001F4078">
              <w:rPr>
                <w:rFonts w:ascii="Times New Roman" w:hAnsi="Times New Roman"/>
                <w:sz w:val="24"/>
              </w:rPr>
              <w:t>in 1970.</w:t>
            </w:r>
            <w:r w:rsidR="00535AC0">
              <w:rPr>
                <w:rFonts w:ascii="Times New Roman" w:hAnsi="Times New Roman"/>
                <w:sz w:val="24"/>
              </w:rPr>
              <w:t xml:space="preserve"> A</w:t>
            </w:r>
            <w:r w:rsidRPr="001F4078">
              <w:rPr>
                <w:rFonts w:ascii="Times New Roman" w:hAnsi="Times New Roman"/>
                <w:sz w:val="24"/>
              </w:rPr>
              <w:t xml:space="preserve"> more balanced approach </w:t>
            </w:r>
            <w:r w:rsidR="00535AC0">
              <w:rPr>
                <w:rFonts w:ascii="Times New Roman" w:hAnsi="Times New Roman"/>
                <w:sz w:val="24"/>
              </w:rPr>
              <w:t>was then adopted</w:t>
            </w:r>
            <w:r w:rsidR="002854B5">
              <w:rPr>
                <w:rFonts w:ascii="Times New Roman" w:hAnsi="Times New Roman"/>
                <w:sz w:val="24"/>
              </w:rPr>
              <w:t xml:space="preserve"> </w:t>
            </w:r>
            <w:r w:rsidR="002854B5" w:rsidRPr="001F4078">
              <w:rPr>
                <w:rFonts w:ascii="Times New Roman" w:hAnsi="Times New Roman"/>
                <w:sz w:val="24"/>
              </w:rPr>
              <w:t>following Soviet lines</w:t>
            </w:r>
            <w:r w:rsidR="002854B5">
              <w:rPr>
                <w:rFonts w:ascii="Times New Roman" w:hAnsi="Times New Roman"/>
                <w:sz w:val="24"/>
              </w:rPr>
              <w:t xml:space="preserve"> and produced strong results facilitated by </w:t>
            </w:r>
            <w:r w:rsidRPr="001F4078">
              <w:rPr>
                <w:rFonts w:ascii="Times New Roman" w:hAnsi="Times New Roman"/>
                <w:sz w:val="24"/>
              </w:rPr>
              <w:t>generous Soviet economic assistance</w:t>
            </w:r>
            <w:r w:rsidR="002854B5">
              <w:rPr>
                <w:rFonts w:ascii="Times New Roman" w:hAnsi="Times New Roman"/>
                <w:sz w:val="24"/>
              </w:rPr>
              <w:t xml:space="preserve">. </w:t>
            </w:r>
            <w:r w:rsidR="00F27F20">
              <w:rPr>
                <w:rFonts w:ascii="Times New Roman" w:hAnsi="Times New Roman"/>
                <w:sz w:val="24"/>
              </w:rPr>
              <w:t>But by 1986, this approach also</w:t>
            </w:r>
            <w:r w:rsidRPr="001F4078">
              <w:rPr>
                <w:rFonts w:ascii="Times New Roman" w:hAnsi="Times New Roman"/>
                <w:sz w:val="24"/>
              </w:rPr>
              <w:t xml:space="preserve"> w</w:t>
            </w:r>
            <w:r w:rsidR="00F27F20">
              <w:rPr>
                <w:rFonts w:ascii="Times New Roman" w:hAnsi="Times New Roman"/>
                <w:sz w:val="24"/>
              </w:rPr>
              <w:t xml:space="preserve">as “running out of steam” and </w:t>
            </w:r>
            <w:r w:rsidRPr="001F4078">
              <w:rPr>
                <w:rFonts w:ascii="Times New Roman" w:hAnsi="Times New Roman"/>
                <w:sz w:val="24"/>
              </w:rPr>
              <w:t>stagnation set in. In response, a “Rectifi</w:t>
            </w:r>
            <w:r w:rsidR="002854B5">
              <w:rPr>
                <w:rFonts w:ascii="Times New Roman" w:hAnsi="Times New Roman"/>
                <w:sz w:val="24"/>
              </w:rPr>
              <w:t>cation Program” was adopted from</w:t>
            </w:r>
            <w:r w:rsidRPr="001F4078">
              <w:rPr>
                <w:rFonts w:ascii="Times New Roman" w:hAnsi="Times New Roman"/>
                <w:sz w:val="24"/>
              </w:rPr>
              <w:t xml:space="preserve"> 1986 to 1990</w:t>
            </w:r>
            <w:r w:rsidR="002854B5">
              <w:rPr>
                <w:rFonts w:ascii="Times New Roman" w:hAnsi="Times New Roman"/>
                <w:sz w:val="24"/>
              </w:rPr>
              <w:t xml:space="preserve">, </w:t>
            </w:r>
            <w:r w:rsidRPr="001F4078">
              <w:rPr>
                <w:rFonts w:ascii="Times New Roman" w:hAnsi="Times New Roman"/>
                <w:sz w:val="24"/>
              </w:rPr>
              <w:t xml:space="preserve">calling for </w:t>
            </w:r>
            <w:r w:rsidR="002854B5">
              <w:rPr>
                <w:rFonts w:ascii="Times New Roman" w:hAnsi="Times New Roman"/>
                <w:sz w:val="24"/>
              </w:rPr>
              <w:t xml:space="preserve">organizational </w:t>
            </w:r>
            <w:r w:rsidRPr="001F4078">
              <w:rPr>
                <w:rFonts w:ascii="Times New Roman" w:hAnsi="Times New Roman"/>
                <w:sz w:val="24"/>
              </w:rPr>
              <w:t xml:space="preserve">recentralization, reduced use of market mechanisms and </w:t>
            </w:r>
            <w:r w:rsidR="002854B5">
              <w:rPr>
                <w:rFonts w:ascii="Times New Roman" w:hAnsi="Times New Roman"/>
                <w:sz w:val="24"/>
              </w:rPr>
              <w:t xml:space="preserve">a reemphasis on moral incentives, again with </w:t>
            </w:r>
            <w:r w:rsidRPr="001F4078">
              <w:rPr>
                <w:rFonts w:ascii="Times New Roman" w:hAnsi="Times New Roman"/>
                <w:sz w:val="24"/>
              </w:rPr>
              <w:t xml:space="preserve">unsatisfactory results. By 1990, the economic “melt-down” of the first half of the 1990s had begun.  </w:t>
            </w:r>
          </w:p>
          <w:p w:rsidR="00B63D44" w:rsidRPr="001F4078" w:rsidRDefault="00714B1A" w:rsidP="00F27F20">
            <w:pPr>
              <w:spacing w:after="0" w:line="480" w:lineRule="auto"/>
              <w:rPr>
                <w:rFonts w:ascii="Times New Roman" w:hAnsi="Times New Roman"/>
                <w:b/>
                <w:sz w:val="24"/>
              </w:rPr>
            </w:pPr>
            <w:r w:rsidRPr="001F4078">
              <w:rPr>
                <w:rFonts w:ascii="Times New Roman" w:hAnsi="Times New Roman"/>
                <w:sz w:val="24"/>
              </w:rPr>
              <w:t xml:space="preserve">Despite </w:t>
            </w:r>
            <w:r w:rsidR="00F27F20">
              <w:rPr>
                <w:rFonts w:ascii="Times New Roman" w:hAnsi="Times New Roman"/>
                <w:sz w:val="24"/>
              </w:rPr>
              <w:t>weak</w:t>
            </w:r>
            <w:r w:rsidR="002854B5">
              <w:rPr>
                <w:rFonts w:ascii="Times New Roman" w:hAnsi="Times New Roman"/>
                <w:sz w:val="24"/>
              </w:rPr>
              <w:t xml:space="preserve"> </w:t>
            </w:r>
            <w:r w:rsidR="00F27F20" w:rsidRPr="001F4078">
              <w:rPr>
                <w:rFonts w:ascii="Times New Roman" w:hAnsi="Times New Roman"/>
                <w:sz w:val="24"/>
              </w:rPr>
              <w:t>economic</w:t>
            </w:r>
            <w:r w:rsidR="00F27F20">
              <w:rPr>
                <w:rFonts w:ascii="Times New Roman" w:hAnsi="Times New Roman"/>
                <w:sz w:val="24"/>
              </w:rPr>
              <w:t xml:space="preserve"> </w:t>
            </w:r>
            <w:r w:rsidR="002854B5">
              <w:rPr>
                <w:rFonts w:ascii="Times New Roman" w:hAnsi="Times New Roman"/>
                <w:sz w:val="24"/>
              </w:rPr>
              <w:t>performance</w:t>
            </w:r>
            <w:r w:rsidRPr="001F4078">
              <w:rPr>
                <w:rFonts w:ascii="Times New Roman" w:hAnsi="Times New Roman"/>
                <w:sz w:val="24"/>
              </w:rPr>
              <w:t>, Cuba’s socio-economic improvement was si</w:t>
            </w:r>
            <w:r w:rsidR="00F27F20">
              <w:rPr>
                <w:rFonts w:ascii="Times New Roman" w:hAnsi="Times New Roman"/>
                <w:sz w:val="24"/>
              </w:rPr>
              <w:t>gnificant. Indeed, the 1970 to 1986</w:t>
            </w:r>
            <w:r w:rsidRPr="001F4078">
              <w:rPr>
                <w:rFonts w:ascii="Times New Roman" w:hAnsi="Times New Roman"/>
                <w:sz w:val="24"/>
              </w:rPr>
              <w:t xml:space="preserve"> period </w:t>
            </w:r>
            <w:r w:rsidR="00F27F20">
              <w:rPr>
                <w:rFonts w:ascii="Times New Roman" w:hAnsi="Times New Roman"/>
                <w:sz w:val="24"/>
              </w:rPr>
              <w:t>perhaps could be called</w:t>
            </w:r>
            <w:r w:rsidRPr="001F4078">
              <w:rPr>
                <w:rFonts w:ascii="Times New Roman" w:hAnsi="Times New Roman"/>
                <w:sz w:val="24"/>
              </w:rPr>
              <w:t xml:space="preserve"> the “golden age” of Cuban socialism.</w:t>
            </w:r>
          </w:p>
        </w:tc>
      </w:tr>
    </w:tbl>
    <w:p w:rsidR="00F27F20" w:rsidRDefault="00F27F20" w:rsidP="003A0B24">
      <w:pPr>
        <w:spacing w:line="480" w:lineRule="auto"/>
        <w:rPr>
          <w:rFonts w:ascii="Times New Roman" w:hAnsi="Times New Roman"/>
          <w:b/>
          <w:sz w:val="24"/>
        </w:rPr>
      </w:pPr>
    </w:p>
    <w:p w:rsidR="00643216" w:rsidRPr="000F1E8F" w:rsidRDefault="00643216" w:rsidP="003A0B24">
      <w:pPr>
        <w:spacing w:line="480" w:lineRule="auto"/>
        <w:rPr>
          <w:rFonts w:ascii="Times New Roman" w:hAnsi="Times New Roman"/>
          <w:b/>
          <w:sz w:val="24"/>
        </w:rPr>
      </w:pPr>
      <w:r w:rsidRPr="000F1E8F">
        <w:rPr>
          <w:rFonts w:ascii="Times New Roman" w:hAnsi="Times New Roman"/>
          <w:b/>
          <w:sz w:val="24"/>
        </w:rPr>
        <w:lastRenderedPageBreak/>
        <w:t xml:space="preserve">The Cuban Economy </w:t>
      </w:r>
      <w:r w:rsidR="00F57A53">
        <w:rPr>
          <w:rFonts w:ascii="Times New Roman" w:hAnsi="Times New Roman"/>
          <w:b/>
          <w:sz w:val="24"/>
        </w:rPr>
        <w:t xml:space="preserve">on the Eve </w:t>
      </w:r>
      <w:r w:rsidRPr="000F1E8F">
        <w:rPr>
          <w:rFonts w:ascii="Times New Roman" w:hAnsi="Times New Roman"/>
          <w:b/>
          <w:sz w:val="24"/>
        </w:rPr>
        <w:t>of the Revolution</w:t>
      </w:r>
    </w:p>
    <w:p w:rsidR="00757850" w:rsidRDefault="00757850" w:rsidP="00714B1A">
      <w:pPr>
        <w:pStyle w:val="ListParagraph"/>
        <w:spacing w:line="480" w:lineRule="auto"/>
        <w:ind w:left="0" w:firstLine="720"/>
        <w:rPr>
          <w:rFonts w:ascii="Times New Roman" w:hAnsi="Times New Roman"/>
          <w:sz w:val="24"/>
        </w:rPr>
      </w:pPr>
      <w:r>
        <w:rPr>
          <w:rFonts w:ascii="Times New Roman" w:hAnsi="Times New Roman"/>
          <w:sz w:val="24"/>
        </w:rPr>
        <w:t>By 1958, Cuba’s economy appeared to be reasonably sophisti</w:t>
      </w:r>
      <w:r w:rsidR="00ED20C7">
        <w:rPr>
          <w:rFonts w:ascii="Times New Roman" w:hAnsi="Times New Roman"/>
          <w:sz w:val="24"/>
        </w:rPr>
        <w:t xml:space="preserve">cated relative to other countries in Latin America and the Caribbean. </w:t>
      </w:r>
      <w:r w:rsidR="00F67749">
        <w:rPr>
          <w:rFonts w:ascii="Times New Roman" w:hAnsi="Times New Roman"/>
          <w:sz w:val="24"/>
        </w:rPr>
        <w:t>Impressionistic indicators of this are the quality and quantity of Cuba’s professional and artistic groups, the quality</w:t>
      </w:r>
      <w:r w:rsidR="00714B1A">
        <w:rPr>
          <w:rFonts w:ascii="Times New Roman" w:hAnsi="Times New Roman"/>
          <w:sz w:val="24"/>
        </w:rPr>
        <w:t xml:space="preserve"> of the educational and health systems</w:t>
      </w:r>
      <w:r w:rsidR="00F67749">
        <w:rPr>
          <w:rFonts w:ascii="Times New Roman" w:hAnsi="Times New Roman"/>
          <w:sz w:val="24"/>
        </w:rPr>
        <w:t>, the physical infrastructure especially around Havana, and the urban archit</w:t>
      </w:r>
      <w:r w:rsidR="00C35399">
        <w:rPr>
          <w:rFonts w:ascii="Times New Roman" w:hAnsi="Times New Roman"/>
          <w:sz w:val="24"/>
        </w:rPr>
        <w:t>ectural endowment of the time. Alt</w:t>
      </w:r>
      <w:r w:rsidR="00F67749">
        <w:rPr>
          <w:rFonts w:ascii="Times New Roman" w:hAnsi="Times New Roman"/>
          <w:sz w:val="24"/>
        </w:rPr>
        <w:t xml:space="preserve">hough </w:t>
      </w:r>
      <w:r w:rsidR="0027171B">
        <w:rPr>
          <w:rFonts w:ascii="Times New Roman" w:hAnsi="Times New Roman"/>
          <w:sz w:val="24"/>
        </w:rPr>
        <w:t xml:space="preserve">most </w:t>
      </w:r>
      <w:r w:rsidR="00F67749">
        <w:rPr>
          <w:rFonts w:ascii="Times New Roman" w:hAnsi="Times New Roman"/>
          <w:sz w:val="24"/>
        </w:rPr>
        <w:t xml:space="preserve">quantitative data </w:t>
      </w:r>
      <w:r w:rsidR="0027171B">
        <w:rPr>
          <w:rFonts w:ascii="Times New Roman" w:hAnsi="Times New Roman"/>
          <w:sz w:val="24"/>
        </w:rPr>
        <w:t xml:space="preserve">for this period </w:t>
      </w:r>
      <w:r w:rsidR="00F67749">
        <w:rPr>
          <w:rFonts w:ascii="Times New Roman" w:hAnsi="Times New Roman"/>
          <w:sz w:val="24"/>
        </w:rPr>
        <w:t xml:space="preserve">are lacking, available information </w:t>
      </w:r>
      <w:r w:rsidR="00714B1A">
        <w:rPr>
          <w:rFonts w:ascii="Times New Roman" w:hAnsi="Times New Roman"/>
          <w:sz w:val="24"/>
        </w:rPr>
        <w:t xml:space="preserve"> </w:t>
      </w:r>
      <w:r w:rsidR="00F67749">
        <w:rPr>
          <w:rFonts w:ascii="Times New Roman" w:hAnsi="Times New Roman"/>
          <w:sz w:val="24"/>
        </w:rPr>
        <w:t xml:space="preserve">for 1960 place Cuba as third best in Latin America and the Caribbean </w:t>
      </w:r>
      <w:r w:rsidR="00714B1A">
        <w:rPr>
          <w:rFonts w:ascii="Times New Roman" w:hAnsi="Times New Roman"/>
          <w:sz w:val="24"/>
        </w:rPr>
        <w:t>for child mortality and fourth best for life expectancy a reflection of strong nutrition levels, a reasonable health system, and relative prosperity</w:t>
      </w:r>
      <w:r w:rsidR="00B275C9">
        <w:rPr>
          <w:rFonts w:ascii="Times New Roman" w:hAnsi="Times New Roman"/>
          <w:sz w:val="24"/>
        </w:rPr>
        <w:t xml:space="preserve">. </w:t>
      </w:r>
      <w:r w:rsidR="00F67749">
        <w:rPr>
          <w:rFonts w:ascii="Times New Roman" w:hAnsi="Times New Roman"/>
          <w:sz w:val="24"/>
        </w:rPr>
        <w:t>(HDR, 1990, 135)</w:t>
      </w:r>
    </w:p>
    <w:p w:rsidR="009A506A" w:rsidRPr="009A506A" w:rsidRDefault="00586529" w:rsidP="009A506A">
      <w:pPr>
        <w:pStyle w:val="ListParagraph"/>
        <w:spacing w:line="480" w:lineRule="auto"/>
        <w:ind w:left="0" w:firstLine="720"/>
        <w:rPr>
          <w:rFonts w:ascii="Times New Roman" w:hAnsi="Times New Roman"/>
          <w:sz w:val="24"/>
        </w:rPr>
      </w:pPr>
      <w:r>
        <w:rPr>
          <w:rFonts w:ascii="Times New Roman" w:hAnsi="Times New Roman"/>
          <w:sz w:val="24"/>
        </w:rPr>
        <w:t xml:space="preserve">However, Cuba faced a number of economic </w:t>
      </w:r>
      <w:r w:rsidR="00714B1A">
        <w:rPr>
          <w:rFonts w:ascii="Times New Roman" w:hAnsi="Times New Roman"/>
          <w:sz w:val="24"/>
        </w:rPr>
        <w:t>problems of which i</w:t>
      </w:r>
      <w:r>
        <w:rPr>
          <w:rFonts w:ascii="Times New Roman" w:hAnsi="Times New Roman"/>
          <w:sz w:val="24"/>
        </w:rPr>
        <w:t xml:space="preserve">ncome mal-distribution </w:t>
      </w:r>
      <w:r w:rsidR="00714B1A">
        <w:rPr>
          <w:rFonts w:ascii="Times New Roman" w:hAnsi="Times New Roman"/>
          <w:sz w:val="24"/>
        </w:rPr>
        <w:t>and poverty were</w:t>
      </w:r>
      <w:r>
        <w:rPr>
          <w:rFonts w:ascii="Times New Roman" w:hAnsi="Times New Roman"/>
          <w:sz w:val="24"/>
        </w:rPr>
        <w:t xml:space="preserve"> the most serious. Again, though data </w:t>
      </w:r>
      <w:r w:rsidR="009A506A">
        <w:rPr>
          <w:rFonts w:ascii="Times New Roman" w:hAnsi="Times New Roman"/>
          <w:sz w:val="24"/>
        </w:rPr>
        <w:t>are limited</w:t>
      </w:r>
      <w:r>
        <w:rPr>
          <w:rFonts w:ascii="Times New Roman" w:hAnsi="Times New Roman"/>
          <w:sz w:val="24"/>
        </w:rPr>
        <w:t xml:space="preserve">, the </w:t>
      </w:r>
      <w:r w:rsidR="009A506A">
        <w:rPr>
          <w:rFonts w:ascii="Times New Roman" w:hAnsi="Times New Roman"/>
          <w:sz w:val="24"/>
        </w:rPr>
        <w:t>contrast between H</w:t>
      </w:r>
      <w:r>
        <w:rPr>
          <w:rFonts w:ascii="Times New Roman" w:hAnsi="Times New Roman"/>
          <w:sz w:val="24"/>
        </w:rPr>
        <w:t xml:space="preserve">avana </w:t>
      </w:r>
      <w:r w:rsidR="009A506A">
        <w:rPr>
          <w:rFonts w:ascii="Times New Roman" w:hAnsi="Times New Roman"/>
          <w:sz w:val="24"/>
        </w:rPr>
        <w:t>most opulent neighborhoods</w:t>
      </w:r>
      <w:r>
        <w:rPr>
          <w:rFonts w:ascii="Times New Roman" w:hAnsi="Times New Roman"/>
          <w:sz w:val="24"/>
        </w:rPr>
        <w:t xml:space="preserve"> </w:t>
      </w:r>
      <w:r w:rsidR="009A506A">
        <w:rPr>
          <w:rFonts w:ascii="Times New Roman" w:hAnsi="Times New Roman"/>
          <w:sz w:val="24"/>
        </w:rPr>
        <w:t xml:space="preserve">and the </w:t>
      </w:r>
      <w:r>
        <w:rPr>
          <w:rFonts w:ascii="Times New Roman" w:hAnsi="Times New Roman"/>
          <w:sz w:val="24"/>
        </w:rPr>
        <w:t>urban shanty-towns and the earth-floor rural “</w:t>
      </w:r>
      <w:proofErr w:type="spellStart"/>
      <w:r w:rsidRPr="00714B1A">
        <w:rPr>
          <w:rFonts w:ascii="Times New Roman" w:hAnsi="Times New Roman"/>
          <w:i/>
          <w:sz w:val="24"/>
        </w:rPr>
        <w:t>bohios</w:t>
      </w:r>
      <w:proofErr w:type="spellEnd"/>
      <w:r w:rsidRPr="00714B1A">
        <w:rPr>
          <w:rFonts w:ascii="Times New Roman" w:hAnsi="Times New Roman"/>
          <w:i/>
          <w:sz w:val="24"/>
        </w:rPr>
        <w:t>”</w:t>
      </w:r>
      <w:r>
        <w:rPr>
          <w:rFonts w:ascii="Times New Roman" w:hAnsi="Times New Roman"/>
          <w:sz w:val="24"/>
        </w:rPr>
        <w:t xml:space="preserve"> </w:t>
      </w:r>
      <w:r w:rsidR="00F27F20">
        <w:rPr>
          <w:rFonts w:ascii="Times New Roman" w:hAnsi="Times New Roman"/>
          <w:sz w:val="24"/>
        </w:rPr>
        <w:t>was</w:t>
      </w:r>
      <w:r>
        <w:rPr>
          <w:rFonts w:ascii="Times New Roman" w:hAnsi="Times New Roman"/>
          <w:sz w:val="24"/>
        </w:rPr>
        <w:t xml:space="preserve"> </w:t>
      </w:r>
      <w:r w:rsidR="009A506A">
        <w:rPr>
          <w:rFonts w:ascii="Times New Roman" w:hAnsi="Times New Roman"/>
          <w:sz w:val="24"/>
        </w:rPr>
        <w:t xml:space="preserve">eloquent </w:t>
      </w:r>
      <w:r>
        <w:rPr>
          <w:rFonts w:ascii="Times New Roman" w:hAnsi="Times New Roman"/>
          <w:sz w:val="24"/>
        </w:rPr>
        <w:t xml:space="preserve">testimony to inequalities of income and wealth. Unemployment compounded the poverty problem. </w:t>
      </w:r>
      <w:r w:rsidR="009A506A">
        <w:rPr>
          <w:rFonts w:ascii="Times New Roman" w:hAnsi="Times New Roman"/>
          <w:sz w:val="24"/>
        </w:rPr>
        <w:t>During</w:t>
      </w:r>
      <w:r>
        <w:rPr>
          <w:rFonts w:ascii="Times New Roman" w:hAnsi="Times New Roman"/>
          <w:sz w:val="24"/>
        </w:rPr>
        <w:t xml:space="preserve"> the sugar harvest and </w:t>
      </w:r>
      <w:r w:rsidR="009A506A">
        <w:rPr>
          <w:rFonts w:ascii="Times New Roman" w:hAnsi="Times New Roman"/>
          <w:sz w:val="24"/>
        </w:rPr>
        <w:t xml:space="preserve">the </w:t>
      </w:r>
      <w:r>
        <w:rPr>
          <w:rFonts w:ascii="Times New Roman" w:hAnsi="Times New Roman"/>
          <w:sz w:val="24"/>
        </w:rPr>
        <w:t>tourist high season of January to April</w:t>
      </w:r>
      <w:r w:rsidR="009A506A">
        <w:rPr>
          <w:rFonts w:ascii="Times New Roman" w:hAnsi="Times New Roman"/>
          <w:sz w:val="24"/>
        </w:rPr>
        <w:t>,</w:t>
      </w:r>
      <w:r>
        <w:rPr>
          <w:rFonts w:ascii="Times New Roman" w:hAnsi="Times New Roman"/>
          <w:sz w:val="24"/>
        </w:rPr>
        <w:t xml:space="preserve"> unemployment normally f</w:t>
      </w:r>
      <w:r w:rsidR="009A506A">
        <w:rPr>
          <w:rFonts w:ascii="Times New Roman" w:hAnsi="Times New Roman"/>
          <w:sz w:val="24"/>
        </w:rPr>
        <w:t>ell to 9-11% of the labor force</w:t>
      </w:r>
      <w:r w:rsidR="00F27F20">
        <w:rPr>
          <w:rFonts w:ascii="Times New Roman" w:hAnsi="Times New Roman"/>
          <w:sz w:val="24"/>
        </w:rPr>
        <w:t>.</w:t>
      </w:r>
      <w:r w:rsidR="009A506A">
        <w:rPr>
          <w:rFonts w:ascii="Times New Roman" w:hAnsi="Times New Roman"/>
          <w:sz w:val="24"/>
        </w:rPr>
        <w:t xml:space="preserve"> In the off-season, however, </w:t>
      </w:r>
      <w:r>
        <w:rPr>
          <w:rFonts w:ascii="Times New Roman" w:hAnsi="Times New Roman"/>
          <w:sz w:val="24"/>
        </w:rPr>
        <w:t xml:space="preserve">the level rose to 20-21% </w:t>
      </w:r>
      <w:r w:rsidR="009A506A">
        <w:rPr>
          <w:rFonts w:ascii="Times New Roman" w:hAnsi="Times New Roman"/>
          <w:sz w:val="24"/>
        </w:rPr>
        <w:t>since</w:t>
      </w:r>
      <w:r>
        <w:rPr>
          <w:rFonts w:ascii="Times New Roman" w:hAnsi="Times New Roman"/>
          <w:sz w:val="24"/>
        </w:rPr>
        <w:t xml:space="preserve"> only as small proportion of the 400,000 to 500,000 sugar harvest workers found work for the rest of the year. </w:t>
      </w:r>
      <w:r w:rsidR="009A506A">
        <w:rPr>
          <w:rFonts w:ascii="Times New Roman" w:hAnsi="Times New Roman"/>
          <w:sz w:val="24"/>
        </w:rPr>
        <w:t xml:space="preserve"> </w:t>
      </w:r>
    </w:p>
    <w:p w:rsidR="00E63B10" w:rsidRDefault="00586529" w:rsidP="00E63B10">
      <w:pPr>
        <w:pStyle w:val="ListParagraph"/>
        <w:spacing w:line="480" w:lineRule="auto"/>
        <w:ind w:left="0" w:firstLine="720"/>
        <w:rPr>
          <w:rFonts w:ascii="Times New Roman" w:hAnsi="Times New Roman"/>
          <w:sz w:val="24"/>
        </w:rPr>
      </w:pPr>
      <w:r>
        <w:rPr>
          <w:rFonts w:ascii="Times New Roman" w:hAnsi="Times New Roman"/>
          <w:sz w:val="24"/>
        </w:rPr>
        <w:t xml:space="preserve">Cuba’s growth record in the 1950s was mixed but unsatisfactory and insufficient to absorb the </w:t>
      </w:r>
      <w:r w:rsidR="00752517">
        <w:rPr>
          <w:rFonts w:ascii="Times New Roman" w:hAnsi="Times New Roman"/>
          <w:sz w:val="24"/>
        </w:rPr>
        <w:t xml:space="preserve">yearly </w:t>
      </w:r>
      <w:r>
        <w:rPr>
          <w:rFonts w:ascii="Times New Roman" w:hAnsi="Times New Roman"/>
          <w:sz w:val="24"/>
        </w:rPr>
        <w:t>increase</w:t>
      </w:r>
      <w:r w:rsidR="00752517">
        <w:rPr>
          <w:rFonts w:ascii="Times New Roman" w:hAnsi="Times New Roman"/>
          <w:sz w:val="24"/>
        </w:rPr>
        <w:t>s in the labor force. Real income per capita declined from 1951 to 1954 due to lower sugar production volumes and prices</w:t>
      </w:r>
      <w:r w:rsidR="00714B1A">
        <w:rPr>
          <w:rFonts w:ascii="Times New Roman" w:hAnsi="Times New Roman"/>
          <w:sz w:val="24"/>
        </w:rPr>
        <w:t>,</w:t>
      </w:r>
      <w:r w:rsidR="00752517">
        <w:rPr>
          <w:rFonts w:ascii="Times New Roman" w:hAnsi="Times New Roman"/>
          <w:sz w:val="24"/>
        </w:rPr>
        <w:t xml:space="preserve"> but recovered from 1955 to 1958. </w:t>
      </w:r>
      <w:r w:rsidR="00E63B10">
        <w:rPr>
          <w:rFonts w:ascii="Times New Roman" w:hAnsi="Times New Roman"/>
          <w:sz w:val="24"/>
        </w:rPr>
        <w:t>On the positive side, e</w:t>
      </w:r>
      <w:r w:rsidR="00752517">
        <w:rPr>
          <w:rFonts w:ascii="Times New Roman" w:hAnsi="Times New Roman"/>
          <w:sz w:val="24"/>
        </w:rPr>
        <w:t xml:space="preserve">conomic diversification away from sugar </w:t>
      </w:r>
      <w:r w:rsidR="00041951">
        <w:rPr>
          <w:rFonts w:ascii="Times New Roman" w:hAnsi="Times New Roman"/>
          <w:sz w:val="24"/>
        </w:rPr>
        <w:t xml:space="preserve">in both industry and agriculture </w:t>
      </w:r>
      <w:r w:rsidR="00752517">
        <w:rPr>
          <w:rFonts w:ascii="Times New Roman" w:hAnsi="Times New Roman"/>
          <w:sz w:val="24"/>
        </w:rPr>
        <w:t xml:space="preserve">proceeded rapidly </w:t>
      </w:r>
      <w:r w:rsidR="00E63B10">
        <w:rPr>
          <w:rFonts w:ascii="Times New Roman" w:hAnsi="Times New Roman"/>
          <w:sz w:val="24"/>
        </w:rPr>
        <w:t>from 1949 to 1958</w:t>
      </w:r>
      <w:r w:rsidR="00752517">
        <w:rPr>
          <w:rFonts w:ascii="Times New Roman" w:hAnsi="Times New Roman"/>
          <w:sz w:val="24"/>
        </w:rPr>
        <w:t>at 5.5% per year</w:t>
      </w:r>
      <w:r w:rsidR="00041951">
        <w:rPr>
          <w:rFonts w:ascii="Times New Roman" w:hAnsi="Times New Roman"/>
          <w:sz w:val="24"/>
        </w:rPr>
        <w:t xml:space="preserve">. </w:t>
      </w:r>
      <w:r w:rsidR="007F0954">
        <w:rPr>
          <w:rFonts w:ascii="Times New Roman" w:hAnsi="Times New Roman"/>
          <w:sz w:val="24"/>
        </w:rPr>
        <w:t>(Ritter, 1974, 45-47)</w:t>
      </w:r>
    </w:p>
    <w:p w:rsidR="00586529" w:rsidRDefault="00041951" w:rsidP="00E63B10">
      <w:pPr>
        <w:pStyle w:val="ListParagraph"/>
        <w:spacing w:line="480" w:lineRule="auto"/>
        <w:ind w:left="0" w:firstLine="720"/>
        <w:rPr>
          <w:rFonts w:ascii="Times New Roman" w:hAnsi="Times New Roman"/>
          <w:sz w:val="24"/>
        </w:rPr>
      </w:pPr>
      <w:r>
        <w:rPr>
          <w:rFonts w:ascii="Times New Roman" w:hAnsi="Times New Roman"/>
          <w:sz w:val="24"/>
        </w:rPr>
        <w:lastRenderedPageBreak/>
        <w:t xml:space="preserve">Finally Cuba’s economic interactions with the United States were intense. </w:t>
      </w:r>
      <w:r w:rsidR="009A506A">
        <w:rPr>
          <w:rFonts w:ascii="Times New Roman" w:hAnsi="Times New Roman"/>
          <w:sz w:val="24"/>
        </w:rPr>
        <w:t>From 1955 to 1958, a</w:t>
      </w:r>
      <w:r>
        <w:rPr>
          <w:rFonts w:ascii="Times New Roman" w:hAnsi="Times New Roman"/>
          <w:sz w:val="24"/>
        </w:rPr>
        <w:t>bout 74% of Cuba’s e</w:t>
      </w:r>
      <w:r w:rsidR="009A506A">
        <w:rPr>
          <w:rFonts w:ascii="Times New Roman" w:hAnsi="Times New Roman"/>
          <w:sz w:val="24"/>
        </w:rPr>
        <w:t xml:space="preserve">xports were destined for the US, while </w:t>
      </w:r>
      <w:r>
        <w:rPr>
          <w:rFonts w:ascii="Times New Roman" w:hAnsi="Times New Roman"/>
          <w:sz w:val="24"/>
        </w:rPr>
        <w:t xml:space="preserve">73% </w:t>
      </w:r>
      <w:r w:rsidR="009A506A">
        <w:rPr>
          <w:rFonts w:ascii="Times New Roman" w:hAnsi="Times New Roman"/>
          <w:sz w:val="24"/>
        </w:rPr>
        <w:t>of its imports came from the US</w:t>
      </w:r>
      <w:r>
        <w:rPr>
          <w:rFonts w:ascii="Times New Roman" w:hAnsi="Times New Roman"/>
          <w:sz w:val="24"/>
        </w:rPr>
        <w:t>. (</w:t>
      </w:r>
      <w:r w:rsidR="00F57A53">
        <w:rPr>
          <w:rFonts w:ascii="Times New Roman" w:hAnsi="Times New Roman"/>
          <w:sz w:val="24"/>
        </w:rPr>
        <w:t>Ritter, 1974</w:t>
      </w:r>
      <w:r>
        <w:rPr>
          <w:rFonts w:ascii="Times New Roman" w:hAnsi="Times New Roman"/>
          <w:sz w:val="24"/>
        </w:rPr>
        <w:t xml:space="preserve">, 51)  Moreover, the all-important Cuban US sugar export market and price were controlled </w:t>
      </w:r>
      <w:r w:rsidR="00E63B10">
        <w:rPr>
          <w:rFonts w:ascii="Times New Roman" w:hAnsi="Times New Roman"/>
          <w:sz w:val="24"/>
        </w:rPr>
        <w:t>in</w:t>
      </w:r>
      <w:r>
        <w:rPr>
          <w:rFonts w:ascii="Times New Roman" w:hAnsi="Times New Roman"/>
          <w:sz w:val="24"/>
        </w:rPr>
        <w:t xml:space="preserve"> Washington. US enterprises were prominent in Cuba with just over $1 billion in assets. While there were </w:t>
      </w:r>
      <w:r w:rsidR="00E63B10">
        <w:rPr>
          <w:rFonts w:ascii="Times New Roman" w:hAnsi="Times New Roman"/>
          <w:sz w:val="24"/>
        </w:rPr>
        <w:t xml:space="preserve">important </w:t>
      </w:r>
      <w:r>
        <w:rPr>
          <w:rFonts w:ascii="Times New Roman" w:hAnsi="Times New Roman"/>
          <w:sz w:val="24"/>
        </w:rPr>
        <w:t xml:space="preserve">benefits from the US </w:t>
      </w:r>
      <w:r w:rsidR="00E63B10">
        <w:rPr>
          <w:rFonts w:ascii="Times New Roman" w:hAnsi="Times New Roman"/>
          <w:sz w:val="24"/>
        </w:rPr>
        <w:t xml:space="preserve">business </w:t>
      </w:r>
      <w:r>
        <w:rPr>
          <w:rFonts w:ascii="Times New Roman" w:hAnsi="Times New Roman"/>
          <w:sz w:val="24"/>
        </w:rPr>
        <w:t>presence, there were also costs such as profit repatriation, decision-making in the US rather tha</w:t>
      </w:r>
      <w:r w:rsidR="00E63B10">
        <w:rPr>
          <w:rFonts w:ascii="Times New Roman" w:hAnsi="Times New Roman"/>
          <w:sz w:val="24"/>
        </w:rPr>
        <w:t xml:space="preserve">n </w:t>
      </w:r>
      <w:r w:rsidR="00CA62A1">
        <w:rPr>
          <w:rFonts w:ascii="Times New Roman" w:hAnsi="Times New Roman"/>
          <w:sz w:val="24"/>
        </w:rPr>
        <w:t xml:space="preserve">in </w:t>
      </w:r>
      <w:r w:rsidR="00E63B10">
        <w:rPr>
          <w:rFonts w:ascii="Times New Roman" w:hAnsi="Times New Roman"/>
          <w:sz w:val="24"/>
        </w:rPr>
        <w:t xml:space="preserve">Cuba and cultural impacts. </w:t>
      </w:r>
      <w:r>
        <w:rPr>
          <w:rFonts w:ascii="Times New Roman" w:hAnsi="Times New Roman"/>
          <w:sz w:val="24"/>
        </w:rPr>
        <w:t xml:space="preserve"> Cuban nationalists viewed the asymmetric relationship with concern. </w:t>
      </w:r>
    </w:p>
    <w:p w:rsidR="00CA169C" w:rsidRDefault="00586529" w:rsidP="00CA169C">
      <w:pPr>
        <w:pStyle w:val="ListParagraph"/>
        <w:spacing w:line="480" w:lineRule="auto"/>
        <w:ind w:left="0"/>
        <w:rPr>
          <w:rFonts w:ascii="Times New Roman" w:hAnsi="Times New Roman"/>
          <w:sz w:val="24"/>
        </w:rPr>
      </w:pPr>
      <w:r>
        <w:rPr>
          <w:rFonts w:ascii="Times New Roman" w:hAnsi="Times New Roman"/>
          <w:sz w:val="24"/>
        </w:rPr>
        <w:t xml:space="preserve"> </w:t>
      </w:r>
    </w:p>
    <w:p w:rsidR="00643216" w:rsidRDefault="0004754F" w:rsidP="00CA169C">
      <w:pPr>
        <w:pStyle w:val="ListParagraph"/>
        <w:spacing w:line="480" w:lineRule="auto"/>
        <w:ind w:left="0"/>
        <w:rPr>
          <w:rFonts w:ascii="Times New Roman" w:hAnsi="Times New Roman"/>
          <w:b/>
          <w:sz w:val="24"/>
        </w:rPr>
      </w:pPr>
      <w:r w:rsidRPr="00757850">
        <w:rPr>
          <w:rFonts w:ascii="Times New Roman" w:hAnsi="Times New Roman"/>
          <w:b/>
          <w:sz w:val="24"/>
        </w:rPr>
        <w:t>The Economy in Transition</w:t>
      </w:r>
    </w:p>
    <w:p w:rsidR="0025341F" w:rsidRPr="00C35399" w:rsidRDefault="00E377BC" w:rsidP="003A0B24">
      <w:pPr>
        <w:spacing w:line="480" w:lineRule="auto"/>
        <w:ind w:left="720"/>
        <w:rPr>
          <w:rFonts w:ascii="Times New Roman" w:hAnsi="Times New Roman"/>
          <w:b/>
          <w:i/>
          <w:sz w:val="24"/>
        </w:rPr>
      </w:pPr>
      <w:r w:rsidRPr="00C35399">
        <w:rPr>
          <w:rFonts w:ascii="Times New Roman" w:hAnsi="Times New Roman"/>
          <w:b/>
          <w:i/>
          <w:sz w:val="24"/>
        </w:rPr>
        <w:t xml:space="preserve">Socio-economic Grand Designs for Cuba’s Future </w:t>
      </w:r>
      <w:r w:rsidR="0025341F" w:rsidRPr="00C35399">
        <w:rPr>
          <w:rFonts w:ascii="Times New Roman" w:hAnsi="Times New Roman"/>
          <w:b/>
          <w:i/>
          <w:sz w:val="24"/>
        </w:rPr>
        <w:t>in Early 1959</w:t>
      </w:r>
    </w:p>
    <w:p w:rsidR="00E377BC" w:rsidRDefault="007F0954" w:rsidP="00E63B10">
      <w:pPr>
        <w:spacing w:line="480" w:lineRule="auto"/>
        <w:ind w:firstLine="720"/>
        <w:rPr>
          <w:rFonts w:ascii="Times New Roman" w:hAnsi="Times New Roman"/>
          <w:sz w:val="24"/>
        </w:rPr>
      </w:pPr>
      <w:r>
        <w:rPr>
          <w:rFonts w:ascii="Times New Roman" w:hAnsi="Times New Roman"/>
          <w:sz w:val="24"/>
        </w:rPr>
        <w:t>When Fidel Castro</w:t>
      </w:r>
      <w:r w:rsidR="00E377BC">
        <w:rPr>
          <w:rFonts w:ascii="Times New Roman" w:hAnsi="Times New Roman"/>
          <w:sz w:val="24"/>
        </w:rPr>
        <w:t xml:space="preserve"> came to power in January 1959, his program for the economy </w:t>
      </w:r>
      <w:r w:rsidR="00CA62A1">
        <w:rPr>
          <w:rFonts w:ascii="Times New Roman" w:hAnsi="Times New Roman"/>
          <w:sz w:val="24"/>
        </w:rPr>
        <w:t xml:space="preserve">was revolutionary and ambitious – if </w:t>
      </w:r>
      <w:r w:rsidR="00E377BC">
        <w:rPr>
          <w:rFonts w:ascii="Times New Roman" w:hAnsi="Times New Roman"/>
          <w:sz w:val="24"/>
        </w:rPr>
        <w:t>somewhat ambiguous. In his</w:t>
      </w:r>
      <w:r w:rsidR="003A0B24">
        <w:rPr>
          <w:rFonts w:ascii="Times New Roman" w:hAnsi="Times New Roman"/>
          <w:sz w:val="24"/>
        </w:rPr>
        <w:t xml:space="preserve">1953 </w:t>
      </w:r>
      <w:r w:rsidR="00E377BC">
        <w:rPr>
          <w:rFonts w:ascii="Times New Roman" w:hAnsi="Times New Roman"/>
          <w:sz w:val="24"/>
        </w:rPr>
        <w:t>“History Will Absol</w:t>
      </w:r>
      <w:r>
        <w:rPr>
          <w:rFonts w:ascii="Times New Roman" w:hAnsi="Times New Roman"/>
          <w:sz w:val="24"/>
        </w:rPr>
        <w:t>ve Me” statement, Castro made a</w:t>
      </w:r>
      <w:r w:rsidR="00E377BC">
        <w:rPr>
          <w:rFonts w:ascii="Times New Roman" w:hAnsi="Times New Roman"/>
          <w:sz w:val="24"/>
        </w:rPr>
        <w:t xml:space="preserve"> critique of Cuba’s socio-economic</w:t>
      </w:r>
      <w:r w:rsidR="003A0B24">
        <w:rPr>
          <w:rFonts w:ascii="Times New Roman" w:hAnsi="Times New Roman"/>
          <w:sz w:val="24"/>
        </w:rPr>
        <w:t xml:space="preserve"> </w:t>
      </w:r>
      <w:r w:rsidR="00E377BC">
        <w:rPr>
          <w:rFonts w:ascii="Times New Roman" w:hAnsi="Times New Roman"/>
          <w:sz w:val="24"/>
        </w:rPr>
        <w:t xml:space="preserve">failings and put forth a program to deal with income inequities, </w:t>
      </w:r>
      <w:r w:rsidR="003A0B24">
        <w:rPr>
          <w:rFonts w:ascii="Times New Roman" w:hAnsi="Times New Roman"/>
          <w:sz w:val="24"/>
        </w:rPr>
        <w:t>dependence on the USA, slow economic growth and unemployment. The program included l</w:t>
      </w:r>
      <w:r w:rsidR="008D20A7">
        <w:rPr>
          <w:rFonts w:ascii="Times New Roman" w:hAnsi="Times New Roman"/>
          <w:sz w:val="24"/>
        </w:rPr>
        <w:t>and re</w:t>
      </w:r>
      <w:r>
        <w:rPr>
          <w:rFonts w:ascii="Times New Roman" w:hAnsi="Times New Roman"/>
          <w:sz w:val="24"/>
        </w:rPr>
        <w:t xml:space="preserve">form, </w:t>
      </w:r>
      <w:r w:rsidR="008D20A7">
        <w:rPr>
          <w:rFonts w:ascii="Times New Roman" w:hAnsi="Times New Roman"/>
          <w:sz w:val="24"/>
        </w:rPr>
        <w:t>n</w:t>
      </w:r>
      <w:r w:rsidR="003A0B24">
        <w:rPr>
          <w:rFonts w:ascii="Times New Roman" w:hAnsi="Times New Roman"/>
          <w:sz w:val="24"/>
        </w:rPr>
        <w:t>ationalization of utilities, improved ta</w:t>
      </w:r>
      <w:r w:rsidR="009C4B6C">
        <w:rPr>
          <w:rFonts w:ascii="Times New Roman" w:hAnsi="Times New Roman"/>
          <w:sz w:val="24"/>
        </w:rPr>
        <w:t>x</w:t>
      </w:r>
      <w:r w:rsidR="008D20A7">
        <w:rPr>
          <w:rFonts w:ascii="Times New Roman" w:hAnsi="Times New Roman"/>
          <w:sz w:val="24"/>
        </w:rPr>
        <w:t xml:space="preserve"> collection, improved health a</w:t>
      </w:r>
      <w:r w:rsidR="003A0B24">
        <w:rPr>
          <w:rFonts w:ascii="Times New Roman" w:hAnsi="Times New Roman"/>
          <w:sz w:val="24"/>
        </w:rPr>
        <w:t>nd educ</w:t>
      </w:r>
      <w:r>
        <w:rPr>
          <w:rFonts w:ascii="Times New Roman" w:hAnsi="Times New Roman"/>
          <w:sz w:val="24"/>
        </w:rPr>
        <w:t>ation, economic diversification</w:t>
      </w:r>
      <w:r w:rsidR="003A0B24">
        <w:rPr>
          <w:rFonts w:ascii="Times New Roman" w:hAnsi="Times New Roman"/>
          <w:sz w:val="24"/>
        </w:rPr>
        <w:t xml:space="preserve"> and housing. Later,</w:t>
      </w:r>
      <w:r w:rsidR="00E63B10">
        <w:rPr>
          <w:rFonts w:ascii="Times New Roman" w:hAnsi="Times New Roman"/>
          <w:sz w:val="24"/>
        </w:rPr>
        <w:t xml:space="preserve"> in December 1956 he stated </w:t>
      </w:r>
      <w:r w:rsidR="009C4B6C">
        <w:rPr>
          <w:rFonts w:ascii="Times New Roman" w:hAnsi="Times New Roman"/>
          <w:sz w:val="24"/>
        </w:rPr>
        <w:t xml:space="preserve">that </w:t>
      </w:r>
      <w:r w:rsidR="00E63B10">
        <w:rPr>
          <w:rFonts w:ascii="Times New Roman" w:hAnsi="Times New Roman"/>
          <w:sz w:val="24"/>
        </w:rPr>
        <w:t>“</w:t>
      </w:r>
      <w:r w:rsidR="003A0B24">
        <w:rPr>
          <w:rFonts w:ascii="Times New Roman" w:hAnsi="Times New Roman"/>
          <w:sz w:val="24"/>
        </w:rPr>
        <w:t>foreign investments will always be welcome here” and he advocated a cure for unemployment “</w:t>
      </w:r>
      <w:r w:rsidR="009C4B6C">
        <w:rPr>
          <w:rFonts w:ascii="Times New Roman" w:hAnsi="Times New Roman"/>
          <w:sz w:val="24"/>
        </w:rPr>
        <w:t>l</w:t>
      </w:r>
      <w:r w:rsidR="003A0B24">
        <w:rPr>
          <w:rFonts w:ascii="Times New Roman" w:hAnsi="Times New Roman"/>
          <w:sz w:val="24"/>
        </w:rPr>
        <w:t>est it fester and become a</w:t>
      </w:r>
      <w:r w:rsidR="00E63B10">
        <w:rPr>
          <w:rFonts w:ascii="Times New Roman" w:hAnsi="Times New Roman"/>
          <w:sz w:val="24"/>
        </w:rPr>
        <w:t xml:space="preserve"> breeding ground for Communism”</w:t>
      </w:r>
      <w:r w:rsidR="00CA62A1">
        <w:rPr>
          <w:rFonts w:ascii="Times New Roman" w:hAnsi="Times New Roman"/>
          <w:sz w:val="24"/>
        </w:rPr>
        <w:t xml:space="preserve"> </w:t>
      </w:r>
      <w:r>
        <w:rPr>
          <w:rFonts w:ascii="Times New Roman" w:hAnsi="Times New Roman"/>
          <w:sz w:val="24"/>
        </w:rPr>
        <w:t>(</w:t>
      </w:r>
      <w:r w:rsidR="00E63B10">
        <w:rPr>
          <w:rFonts w:ascii="Times New Roman" w:hAnsi="Times New Roman"/>
          <w:sz w:val="24"/>
        </w:rPr>
        <w:t>Ritter</w:t>
      </w:r>
      <w:r>
        <w:rPr>
          <w:rFonts w:ascii="Times New Roman" w:hAnsi="Times New Roman"/>
          <w:sz w:val="24"/>
        </w:rPr>
        <w:t>,</w:t>
      </w:r>
      <w:r w:rsidR="00E63B10">
        <w:rPr>
          <w:rFonts w:ascii="Times New Roman" w:hAnsi="Times New Roman"/>
          <w:sz w:val="24"/>
        </w:rPr>
        <w:t xml:space="preserve"> 1974, </w:t>
      </w:r>
      <w:r w:rsidR="003A0B24">
        <w:rPr>
          <w:rFonts w:ascii="Times New Roman" w:hAnsi="Times New Roman"/>
          <w:sz w:val="24"/>
        </w:rPr>
        <w:t>66, citing Coronet). The “Economic Manifesto of the 26</w:t>
      </w:r>
      <w:r w:rsidR="003A0B24" w:rsidRPr="003A0B24">
        <w:rPr>
          <w:rFonts w:ascii="Times New Roman" w:hAnsi="Times New Roman"/>
          <w:sz w:val="24"/>
          <w:vertAlign w:val="superscript"/>
        </w:rPr>
        <w:t>th</w:t>
      </w:r>
      <w:r w:rsidR="00E63B10">
        <w:rPr>
          <w:rFonts w:ascii="Times New Roman" w:hAnsi="Times New Roman"/>
          <w:sz w:val="24"/>
        </w:rPr>
        <w:t xml:space="preserve"> of July Movement”</w:t>
      </w:r>
      <w:r w:rsidR="003A0B24">
        <w:rPr>
          <w:rFonts w:ascii="Times New Roman" w:hAnsi="Times New Roman"/>
          <w:sz w:val="24"/>
        </w:rPr>
        <w:t>, the official blueprint for the redesign of the economy drawn up by Felipe P</w:t>
      </w:r>
      <m:oMath>
        <m:acc>
          <m:accPr>
            <m:chr m:val="́"/>
            <m:ctrlPr>
              <w:rPr>
                <w:rFonts w:ascii="Cambria Math" w:hAnsi="Cambria Math"/>
                <w:sz w:val="24"/>
              </w:rPr>
            </m:ctrlPr>
          </m:accPr>
          <m:e>
            <m:r>
              <m:rPr>
                <m:sty m:val="p"/>
              </m:rPr>
              <w:rPr>
                <w:rFonts w:ascii="Cambria Math" w:hAnsi="Cambria Math"/>
                <w:sz w:val="24"/>
              </w:rPr>
              <m:t>a</m:t>
            </m:r>
          </m:e>
        </m:acc>
      </m:oMath>
      <w:r w:rsidR="003A0B24">
        <w:rPr>
          <w:rFonts w:ascii="Times New Roman" w:hAnsi="Times New Roman"/>
          <w:sz w:val="24"/>
        </w:rPr>
        <w:t>zos and Regino B</w:t>
      </w:r>
      <m:oMath>
        <m:acc>
          <m:accPr>
            <m:chr m:val="́"/>
            <m:ctrlPr>
              <w:rPr>
                <w:rFonts w:ascii="Cambria Math" w:hAnsi="Cambria Math"/>
                <w:sz w:val="24"/>
              </w:rPr>
            </m:ctrlPr>
          </m:accPr>
          <m:e>
            <m:r>
              <m:rPr>
                <m:sty m:val="p"/>
              </m:rPr>
              <w:rPr>
                <w:rFonts w:ascii="Cambria Math" w:hAnsi="Cambria Math"/>
                <w:sz w:val="24"/>
              </w:rPr>
              <m:t>o</m:t>
            </m:r>
          </m:e>
        </m:acc>
      </m:oMath>
      <w:r w:rsidR="003A0B24">
        <w:rPr>
          <w:rFonts w:ascii="Times New Roman" w:hAnsi="Times New Roman"/>
          <w:sz w:val="24"/>
        </w:rPr>
        <w:t xml:space="preserve">ti </w:t>
      </w:r>
      <w:r w:rsidR="00BD2529">
        <w:rPr>
          <w:rFonts w:ascii="Times New Roman" w:hAnsi="Times New Roman"/>
          <w:sz w:val="24"/>
        </w:rPr>
        <w:t>focused on income distribution, unemployment, “</w:t>
      </w:r>
      <w:proofErr w:type="spellStart"/>
      <w:r w:rsidR="00BD2529">
        <w:rPr>
          <w:rFonts w:ascii="Times New Roman" w:hAnsi="Times New Roman"/>
          <w:sz w:val="24"/>
        </w:rPr>
        <w:t>Cubanization</w:t>
      </w:r>
      <w:proofErr w:type="spellEnd"/>
      <w:r w:rsidR="00BD2529">
        <w:rPr>
          <w:rFonts w:ascii="Times New Roman" w:hAnsi="Times New Roman"/>
          <w:sz w:val="24"/>
        </w:rPr>
        <w:t xml:space="preserve">” </w:t>
      </w:r>
      <w:r>
        <w:rPr>
          <w:rFonts w:ascii="Times New Roman" w:hAnsi="Times New Roman"/>
          <w:sz w:val="24"/>
        </w:rPr>
        <w:t xml:space="preserve">of ownership patterns </w:t>
      </w:r>
      <w:r w:rsidR="00BD2529">
        <w:rPr>
          <w:rFonts w:ascii="Times New Roman" w:hAnsi="Times New Roman"/>
          <w:sz w:val="24"/>
        </w:rPr>
        <w:t xml:space="preserve">and </w:t>
      </w:r>
      <w:r>
        <w:rPr>
          <w:rFonts w:ascii="Times New Roman" w:hAnsi="Times New Roman"/>
          <w:sz w:val="24"/>
        </w:rPr>
        <w:t xml:space="preserve">higher </w:t>
      </w:r>
      <w:r w:rsidR="00BD2529">
        <w:rPr>
          <w:rFonts w:ascii="Times New Roman" w:hAnsi="Times New Roman"/>
          <w:sz w:val="24"/>
        </w:rPr>
        <w:t xml:space="preserve">growth rates, but did not emphasize institutional changes nor did it discuss </w:t>
      </w:r>
      <w:r w:rsidR="00BD2529">
        <w:rPr>
          <w:rFonts w:ascii="Times New Roman" w:hAnsi="Times New Roman"/>
          <w:sz w:val="24"/>
        </w:rPr>
        <w:lastRenderedPageBreak/>
        <w:t>the scope of “</w:t>
      </w:r>
      <w:proofErr w:type="spellStart"/>
      <w:r w:rsidR="00BD2529">
        <w:rPr>
          <w:rFonts w:ascii="Times New Roman" w:hAnsi="Times New Roman"/>
          <w:sz w:val="24"/>
        </w:rPr>
        <w:t>Cubanization</w:t>
      </w:r>
      <w:proofErr w:type="spellEnd"/>
      <w:r w:rsidR="00BD2529">
        <w:rPr>
          <w:rFonts w:ascii="Times New Roman" w:hAnsi="Times New Roman"/>
          <w:sz w:val="24"/>
        </w:rPr>
        <w:t xml:space="preserve">” or nationalization.  The original platform of the </w:t>
      </w:r>
      <w:proofErr w:type="spellStart"/>
      <w:r w:rsidR="00BD2529" w:rsidRPr="00E63B10">
        <w:rPr>
          <w:rFonts w:ascii="Times New Roman" w:hAnsi="Times New Roman"/>
          <w:i/>
          <w:sz w:val="24"/>
        </w:rPr>
        <w:t>Partido</w:t>
      </w:r>
      <w:proofErr w:type="spellEnd"/>
      <w:r w:rsidR="00BD2529" w:rsidRPr="00E63B10">
        <w:rPr>
          <w:rFonts w:ascii="Times New Roman" w:hAnsi="Times New Roman"/>
          <w:i/>
          <w:sz w:val="24"/>
        </w:rPr>
        <w:t xml:space="preserve"> </w:t>
      </w:r>
      <w:proofErr w:type="spellStart"/>
      <w:r w:rsidR="00BD2529" w:rsidRPr="00E63B10">
        <w:rPr>
          <w:rFonts w:ascii="Times New Roman" w:hAnsi="Times New Roman"/>
          <w:i/>
          <w:sz w:val="24"/>
        </w:rPr>
        <w:t>Socialista</w:t>
      </w:r>
      <w:proofErr w:type="spellEnd"/>
      <w:r w:rsidR="00BD2529" w:rsidRPr="00E63B10">
        <w:rPr>
          <w:rFonts w:ascii="Times New Roman" w:hAnsi="Times New Roman"/>
          <w:i/>
          <w:sz w:val="24"/>
        </w:rPr>
        <w:t xml:space="preserve"> Popular</w:t>
      </w:r>
      <w:r w:rsidR="00BD2529">
        <w:rPr>
          <w:rFonts w:ascii="Times New Roman" w:hAnsi="Times New Roman"/>
          <w:sz w:val="24"/>
        </w:rPr>
        <w:t>, the Communist Party, also appeared to be moderate, though the PSP undoubtedly was well aware of the Soviet 1950s</w:t>
      </w:r>
      <w:r w:rsidR="00E63B10">
        <w:rPr>
          <w:rFonts w:ascii="Times New Roman" w:hAnsi="Times New Roman"/>
          <w:sz w:val="24"/>
        </w:rPr>
        <w:t>-</w:t>
      </w:r>
      <w:r w:rsidR="00BD2529">
        <w:rPr>
          <w:rFonts w:ascii="Times New Roman" w:hAnsi="Times New Roman"/>
          <w:sz w:val="24"/>
        </w:rPr>
        <w:t xml:space="preserve">vintage </w:t>
      </w:r>
      <w:r w:rsidR="00E63B10">
        <w:rPr>
          <w:rFonts w:ascii="Times New Roman" w:hAnsi="Times New Roman"/>
          <w:sz w:val="24"/>
        </w:rPr>
        <w:t xml:space="preserve">economic </w:t>
      </w:r>
      <w:r w:rsidR="00BD2529">
        <w:rPr>
          <w:rFonts w:ascii="Times New Roman" w:hAnsi="Times New Roman"/>
          <w:sz w:val="24"/>
        </w:rPr>
        <w:t>model. Finally, many who supported Castro in the battle against Batista had what might be called a “business</w:t>
      </w:r>
      <w:r w:rsidR="008021D4">
        <w:rPr>
          <w:rFonts w:ascii="Times New Roman" w:hAnsi="Times New Roman"/>
          <w:sz w:val="24"/>
        </w:rPr>
        <w:t xml:space="preserve"> </w:t>
      </w:r>
      <w:r w:rsidR="00BD2529">
        <w:rPr>
          <w:rFonts w:ascii="Times New Roman" w:hAnsi="Times New Roman"/>
          <w:sz w:val="24"/>
        </w:rPr>
        <w:t>as us</w:t>
      </w:r>
      <w:r w:rsidR="00E70AD2">
        <w:rPr>
          <w:rFonts w:ascii="Times New Roman" w:hAnsi="Times New Roman"/>
          <w:sz w:val="24"/>
        </w:rPr>
        <w:t>ual” blueprint, envisaging a re</w:t>
      </w:r>
      <w:r w:rsidR="00BD2529">
        <w:rPr>
          <w:rFonts w:ascii="Times New Roman" w:hAnsi="Times New Roman"/>
          <w:sz w:val="24"/>
        </w:rPr>
        <w:t xml:space="preserve">turn to pre-Batista normalcy with </w:t>
      </w:r>
      <w:r w:rsidR="00E70AD2">
        <w:rPr>
          <w:rFonts w:ascii="Times New Roman" w:hAnsi="Times New Roman"/>
          <w:sz w:val="24"/>
        </w:rPr>
        <w:t xml:space="preserve">a mixed market economy and </w:t>
      </w:r>
      <w:r w:rsidR="00BD2529">
        <w:rPr>
          <w:rFonts w:ascii="Times New Roman" w:hAnsi="Times New Roman"/>
          <w:sz w:val="24"/>
        </w:rPr>
        <w:t xml:space="preserve">a </w:t>
      </w:r>
      <w:r w:rsidR="00E70AD2">
        <w:rPr>
          <w:rFonts w:ascii="Times New Roman" w:hAnsi="Times New Roman"/>
          <w:sz w:val="24"/>
        </w:rPr>
        <w:t>reestablishment of d</w:t>
      </w:r>
      <w:r w:rsidR="00BD2529">
        <w:rPr>
          <w:rFonts w:ascii="Times New Roman" w:hAnsi="Times New Roman"/>
          <w:sz w:val="24"/>
        </w:rPr>
        <w:t>emocracy as defined in</w:t>
      </w:r>
      <w:r w:rsidR="00E70AD2">
        <w:rPr>
          <w:rFonts w:ascii="Times New Roman" w:hAnsi="Times New Roman"/>
          <w:sz w:val="24"/>
        </w:rPr>
        <w:t xml:space="preserve"> the 1940 Constitution</w:t>
      </w:r>
      <w:r w:rsidR="00BD2529">
        <w:rPr>
          <w:rFonts w:ascii="Times New Roman" w:hAnsi="Times New Roman"/>
          <w:sz w:val="24"/>
        </w:rPr>
        <w:t xml:space="preserve">. </w:t>
      </w:r>
    </w:p>
    <w:p w:rsidR="00FD66CF" w:rsidRPr="00FD66CF" w:rsidRDefault="00FD66CF" w:rsidP="00FD66CF">
      <w:pPr>
        <w:spacing w:line="360" w:lineRule="auto"/>
        <w:ind w:firstLine="720"/>
        <w:rPr>
          <w:rFonts w:ascii="Times New Roman" w:hAnsi="Times New Roman"/>
          <w:b/>
          <w:sz w:val="24"/>
        </w:rPr>
      </w:pPr>
      <w:r w:rsidRPr="00FD66CF">
        <w:rPr>
          <w:rFonts w:ascii="Times New Roman" w:hAnsi="Times New Roman"/>
          <w:b/>
          <w:sz w:val="24"/>
        </w:rPr>
        <w:t>Institutional Restructuring</w:t>
      </w:r>
      <w:r w:rsidR="00B275C9">
        <w:rPr>
          <w:rFonts w:ascii="Times New Roman" w:hAnsi="Times New Roman"/>
          <w:b/>
          <w:sz w:val="24"/>
        </w:rPr>
        <w:t>:</w:t>
      </w:r>
    </w:p>
    <w:p w:rsidR="001B6702" w:rsidRPr="00E63B10" w:rsidRDefault="0048226E" w:rsidP="00E63B10">
      <w:pPr>
        <w:pStyle w:val="ListParagraph"/>
        <w:spacing w:line="480" w:lineRule="auto"/>
        <w:ind w:left="0" w:firstLine="720"/>
        <w:rPr>
          <w:rFonts w:ascii="Times New Roman" w:hAnsi="Times New Roman"/>
        </w:rPr>
      </w:pPr>
      <w:r w:rsidRPr="00E63B10">
        <w:rPr>
          <w:rFonts w:ascii="Times New Roman" w:hAnsi="Times New Roman"/>
          <w:sz w:val="24"/>
        </w:rPr>
        <w:t xml:space="preserve">Change began slowly </w:t>
      </w:r>
      <w:r w:rsidR="00A14274">
        <w:rPr>
          <w:rFonts w:ascii="Times New Roman" w:hAnsi="Times New Roman"/>
          <w:sz w:val="24"/>
        </w:rPr>
        <w:t xml:space="preserve">in 1959 </w:t>
      </w:r>
      <w:r w:rsidRPr="00E63B10">
        <w:rPr>
          <w:rFonts w:ascii="Times New Roman" w:hAnsi="Times New Roman"/>
          <w:sz w:val="24"/>
        </w:rPr>
        <w:t xml:space="preserve">under the first post-Revolutionary government headed by </w:t>
      </w:r>
      <w:r w:rsidR="00A14274">
        <w:rPr>
          <w:rFonts w:ascii="Times New Roman" w:hAnsi="Times New Roman"/>
          <w:sz w:val="24"/>
        </w:rPr>
        <w:t xml:space="preserve">President Manuel </w:t>
      </w:r>
      <w:proofErr w:type="spellStart"/>
      <w:r w:rsidRPr="00E63B10">
        <w:rPr>
          <w:rFonts w:ascii="Times New Roman" w:hAnsi="Times New Roman"/>
          <w:sz w:val="24"/>
        </w:rPr>
        <w:t>Urrutia</w:t>
      </w:r>
      <w:proofErr w:type="spellEnd"/>
      <w:r w:rsidRPr="00E63B10">
        <w:rPr>
          <w:rFonts w:ascii="Times New Roman" w:hAnsi="Times New Roman"/>
          <w:sz w:val="24"/>
        </w:rPr>
        <w:t xml:space="preserve"> but accelerated after Fidel Castro took over the Presidency</w:t>
      </w:r>
      <w:r w:rsidR="00A14274">
        <w:rPr>
          <w:rFonts w:ascii="Times New Roman" w:hAnsi="Times New Roman"/>
          <w:sz w:val="24"/>
        </w:rPr>
        <w:t xml:space="preserve"> in July.  </w:t>
      </w:r>
      <w:r w:rsidRPr="00E63B10">
        <w:rPr>
          <w:rFonts w:ascii="Times New Roman" w:hAnsi="Times New Roman"/>
          <w:sz w:val="24"/>
        </w:rPr>
        <w:t>The main reforms are listed below in Table 1. Of greatest significance in this period was the first agrarian reform law</w:t>
      </w:r>
      <w:r w:rsidR="00A14274">
        <w:rPr>
          <w:rFonts w:ascii="Times New Roman" w:hAnsi="Times New Roman"/>
          <w:sz w:val="24"/>
        </w:rPr>
        <w:t>,</w:t>
      </w:r>
      <w:r w:rsidRPr="00E63B10">
        <w:rPr>
          <w:rFonts w:ascii="Times New Roman" w:hAnsi="Times New Roman"/>
          <w:sz w:val="24"/>
        </w:rPr>
        <w:t xml:space="preserve"> </w:t>
      </w:r>
      <w:r w:rsidR="006710C3" w:rsidRPr="00E63B10">
        <w:rPr>
          <w:rFonts w:ascii="Times New Roman" w:hAnsi="Times New Roman"/>
          <w:sz w:val="24"/>
        </w:rPr>
        <w:t>the key parts of which</w:t>
      </w:r>
      <w:r w:rsidR="00330A40" w:rsidRPr="00E63B10">
        <w:rPr>
          <w:rFonts w:ascii="Times New Roman" w:hAnsi="Times New Roman"/>
          <w:sz w:val="24"/>
        </w:rPr>
        <w:t xml:space="preserve">, among other things, </w:t>
      </w:r>
      <w:r w:rsidRPr="00E63B10">
        <w:rPr>
          <w:rFonts w:ascii="Times New Roman" w:hAnsi="Times New Roman"/>
          <w:sz w:val="24"/>
        </w:rPr>
        <w:t xml:space="preserve">authorized the expropriation and redistribution landholdings in excess of </w:t>
      </w:r>
      <w:r w:rsidR="00A14274">
        <w:rPr>
          <w:rFonts w:ascii="Times New Roman" w:hAnsi="Times New Roman"/>
          <w:sz w:val="24"/>
        </w:rPr>
        <w:t>996 acres.</w:t>
      </w:r>
      <w:r w:rsidRPr="00E63B10">
        <w:rPr>
          <w:rFonts w:ascii="Times New Roman" w:hAnsi="Times New Roman"/>
          <w:sz w:val="24"/>
        </w:rPr>
        <w:t xml:space="preserve"> </w:t>
      </w:r>
      <w:r w:rsidR="00A14274" w:rsidRPr="00E70AD2">
        <w:rPr>
          <w:rFonts w:ascii="Times New Roman" w:hAnsi="Times New Roman"/>
          <w:sz w:val="24"/>
          <w:szCs w:val="24"/>
        </w:rPr>
        <w:t>The land confiscated included some 480,000 a</w:t>
      </w:r>
      <w:r w:rsidR="007F0954">
        <w:rPr>
          <w:rFonts w:ascii="Times New Roman" w:hAnsi="Times New Roman"/>
          <w:sz w:val="24"/>
          <w:szCs w:val="24"/>
        </w:rPr>
        <w:t>cres owned by U.S. corporations.</w:t>
      </w:r>
      <w:r w:rsidR="00A14274" w:rsidRPr="00E70AD2">
        <w:rPr>
          <w:rFonts w:ascii="Times New Roman" w:hAnsi="Times New Roman"/>
          <w:sz w:val="24"/>
          <w:szCs w:val="24"/>
        </w:rPr>
        <w:t xml:space="preserve"> (</w:t>
      </w:r>
      <w:proofErr w:type="spellStart"/>
      <w:r w:rsidR="00A14274" w:rsidRPr="00E70AD2">
        <w:rPr>
          <w:rFonts w:ascii="Times New Roman" w:hAnsi="Times New Roman"/>
          <w:sz w:val="24"/>
          <w:szCs w:val="24"/>
        </w:rPr>
        <w:t>Kellner</w:t>
      </w:r>
      <w:proofErr w:type="spellEnd"/>
      <w:r w:rsidR="00A14274" w:rsidRPr="00E70AD2">
        <w:rPr>
          <w:rFonts w:ascii="Times New Roman" w:hAnsi="Times New Roman"/>
          <w:sz w:val="24"/>
          <w:szCs w:val="24"/>
        </w:rPr>
        <w:t>, 58)</w:t>
      </w:r>
      <w:r w:rsidR="00A14274">
        <w:rPr>
          <w:rFonts w:ascii="Times New Roman" w:hAnsi="Times New Roman"/>
          <w:sz w:val="24"/>
          <w:szCs w:val="24"/>
        </w:rPr>
        <w:t xml:space="preserve"> A</w:t>
      </w:r>
      <w:r w:rsidR="00330A40" w:rsidRPr="00E63B10">
        <w:rPr>
          <w:rFonts w:ascii="Times New Roman" w:hAnsi="Times New Roman"/>
          <w:sz w:val="24"/>
        </w:rPr>
        <w:t xml:space="preserve"> provision </w:t>
      </w:r>
      <w:r w:rsidR="00A14274">
        <w:rPr>
          <w:rFonts w:ascii="Times New Roman" w:hAnsi="Times New Roman"/>
          <w:sz w:val="24"/>
        </w:rPr>
        <w:t xml:space="preserve">was made </w:t>
      </w:r>
      <w:r w:rsidR="00330A40" w:rsidRPr="00E63B10">
        <w:rPr>
          <w:rFonts w:ascii="Times New Roman" w:hAnsi="Times New Roman"/>
          <w:sz w:val="24"/>
        </w:rPr>
        <w:t xml:space="preserve">for </w:t>
      </w:r>
      <w:r w:rsidR="00A14274">
        <w:rPr>
          <w:rFonts w:ascii="Times New Roman" w:hAnsi="Times New Roman"/>
          <w:sz w:val="24"/>
          <w:szCs w:val="24"/>
        </w:rPr>
        <w:t xml:space="preserve">compensation – 30 </w:t>
      </w:r>
      <w:r w:rsidRPr="00E70AD2">
        <w:rPr>
          <w:rFonts w:ascii="Times New Roman" w:hAnsi="Times New Roman"/>
          <w:sz w:val="24"/>
          <w:szCs w:val="24"/>
        </w:rPr>
        <w:t xml:space="preserve">year bonds, 4% interest, </w:t>
      </w:r>
      <w:r w:rsidR="00A14274">
        <w:rPr>
          <w:rFonts w:ascii="Times New Roman" w:hAnsi="Times New Roman"/>
          <w:sz w:val="24"/>
          <w:szCs w:val="24"/>
        </w:rPr>
        <w:t xml:space="preserve">with the </w:t>
      </w:r>
      <w:r w:rsidRPr="00E70AD2">
        <w:rPr>
          <w:rFonts w:ascii="Times New Roman" w:hAnsi="Times New Roman"/>
          <w:sz w:val="24"/>
          <w:szCs w:val="24"/>
        </w:rPr>
        <w:t xml:space="preserve">amount to be based on </w:t>
      </w:r>
      <w:r w:rsidR="006710C3" w:rsidRPr="00E70AD2">
        <w:rPr>
          <w:rFonts w:ascii="Times New Roman" w:hAnsi="Times New Roman"/>
          <w:sz w:val="24"/>
          <w:szCs w:val="24"/>
        </w:rPr>
        <w:t>future tax-assessed value of lan</w:t>
      </w:r>
      <w:r w:rsidR="00A14274">
        <w:rPr>
          <w:rFonts w:ascii="Times New Roman" w:hAnsi="Times New Roman"/>
          <w:sz w:val="24"/>
          <w:szCs w:val="24"/>
        </w:rPr>
        <w:t xml:space="preserve">d – but the compensation </w:t>
      </w:r>
      <w:r w:rsidR="00330A40" w:rsidRPr="00E70AD2">
        <w:rPr>
          <w:rFonts w:ascii="Times New Roman" w:hAnsi="Times New Roman"/>
          <w:sz w:val="24"/>
          <w:szCs w:val="24"/>
        </w:rPr>
        <w:t>was not paid</w:t>
      </w:r>
      <w:r w:rsidR="007F149B" w:rsidRPr="00E70AD2">
        <w:rPr>
          <w:rFonts w:ascii="Times New Roman" w:hAnsi="Times New Roman"/>
          <w:sz w:val="24"/>
          <w:szCs w:val="24"/>
        </w:rPr>
        <w:t xml:space="preserve">. To administer this law, the National Institute of Agrarian Reform (INRA) was established, </w:t>
      </w:r>
      <w:r w:rsidR="00E63B10" w:rsidRPr="00E70AD2">
        <w:rPr>
          <w:rFonts w:ascii="Times New Roman" w:hAnsi="Times New Roman"/>
          <w:sz w:val="24"/>
          <w:szCs w:val="24"/>
        </w:rPr>
        <w:t xml:space="preserve">and became the central </w:t>
      </w:r>
      <w:r w:rsidR="00F16B56" w:rsidRPr="00E70AD2">
        <w:rPr>
          <w:rFonts w:ascii="Times New Roman" w:hAnsi="Times New Roman"/>
          <w:sz w:val="24"/>
          <w:szCs w:val="24"/>
        </w:rPr>
        <w:t>activist</w:t>
      </w:r>
      <w:r w:rsidR="007F149B" w:rsidRPr="00E70AD2">
        <w:rPr>
          <w:rFonts w:ascii="Times New Roman" w:hAnsi="Times New Roman"/>
          <w:sz w:val="24"/>
          <w:szCs w:val="24"/>
        </w:rPr>
        <w:t xml:space="preserve"> organization </w:t>
      </w:r>
      <w:r w:rsidR="00E63B10" w:rsidRPr="00E70AD2">
        <w:rPr>
          <w:rFonts w:ascii="Times New Roman" w:hAnsi="Times New Roman"/>
          <w:sz w:val="24"/>
          <w:szCs w:val="24"/>
        </w:rPr>
        <w:t xml:space="preserve">in the Revolution, </w:t>
      </w:r>
      <w:r w:rsidR="007F149B" w:rsidRPr="00E70AD2">
        <w:rPr>
          <w:rFonts w:ascii="Times New Roman" w:hAnsi="Times New Roman"/>
          <w:sz w:val="24"/>
          <w:szCs w:val="24"/>
        </w:rPr>
        <w:t>with its own militia</w:t>
      </w:r>
      <w:r w:rsidR="00F16B56" w:rsidRPr="00E70AD2">
        <w:rPr>
          <w:rFonts w:ascii="Times New Roman" w:hAnsi="Times New Roman"/>
          <w:sz w:val="24"/>
          <w:szCs w:val="24"/>
        </w:rPr>
        <w:t xml:space="preserve"> to enforce expropriation</w:t>
      </w:r>
      <w:r w:rsidR="007F0954">
        <w:rPr>
          <w:rFonts w:ascii="Times New Roman" w:hAnsi="Times New Roman"/>
          <w:sz w:val="24"/>
          <w:szCs w:val="24"/>
        </w:rPr>
        <w:t>. It also had</w:t>
      </w:r>
      <w:r w:rsidR="00F16B56" w:rsidRPr="00E70AD2">
        <w:rPr>
          <w:rFonts w:ascii="Times New Roman" w:hAnsi="Times New Roman"/>
          <w:sz w:val="24"/>
          <w:szCs w:val="24"/>
        </w:rPr>
        <w:t xml:space="preserve"> its own Industries section with Ernesto Guevara as </w:t>
      </w:r>
      <w:r w:rsidR="00E63B10" w:rsidRPr="00E70AD2">
        <w:rPr>
          <w:rFonts w:ascii="Times New Roman" w:hAnsi="Times New Roman"/>
          <w:sz w:val="24"/>
          <w:szCs w:val="24"/>
        </w:rPr>
        <w:t>chief</w:t>
      </w:r>
      <w:r w:rsidR="007F0954">
        <w:rPr>
          <w:rFonts w:ascii="Times New Roman" w:hAnsi="Times New Roman"/>
          <w:sz w:val="24"/>
          <w:szCs w:val="24"/>
        </w:rPr>
        <w:t xml:space="preserve"> which i</w:t>
      </w:r>
      <w:r w:rsidR="00A14274">
        <w:rPr>
          <w:rFonts w:ascii="Times New Roman" w:hAnsi="Times New Roman"/>
          <w:sz w:val="24"/>
          <w:szCs w:val="24"/>
        </w:rPr>
        <w:t xml:space="preserve">n </w:t>
      </w:r>
      <w:r w:rsidR="007F0954">
        <w:rPr>
          <w:rFonts w:ascii="Times New Roman" w:hAnsi="Times New Roman"/>
          <w:sz w:val="24"/>
          <w:szCs w:val="24"/>
        </w:rPr>
        <w:t>time</w:t>
      </w:r>
      <w:r w:rsidR="00A14274">
        <w:rPr>
          <w:rFonts w:ascii="Times New Roman" w:hAnsi="Times New Roman"/>
          <w:sz w:val="24"/>
          <w:szCs w:val="24"/>
        </w:rPr>
        <w:t xml:space="preserve"> beca</w:t>
      </w:r>
      <w:r w:rsidR="00F16B56" w:rsidRPr="00E70AD2">
        <w:rPr>
          <w:rFonts w:ascii="Times New Roman" w:hAnsi="Times New Roman"/>
          <w:sz w:val="24"/>
          <w:szCs w:val="24"/>
        </w:rPr>
        <w:t>m</w:t>
      </w:r>
      <w:r w:rsidR="00A14274">
        <w:rPr>
          <w:rFonts w:ascii="Times New Roman" w:hAnsi="Times New Roman"/>
          <w:sz w:val="24"/>
          <w:szCs w:val="24"/>
        </w:rPr>
        <w:t>e</w:t>
      </w:r>
      <w:r w:rsidR="00E63B10" w:rsidRPr="00E70AD2">
        <w:rPr>
          <w:rFonts w:ascii="Times New Roman" w:hAnsi="Times New Roman"/>
          <w:sz w:val="24"/>
          <w:szCs w:val="24"/>
        </w:rPr>
        <w:t xml:space="preserve"> the Ministry of Industries.</w:t>
      </w:r>
      <w:r w:rsidR="00F16B56" w:rsidRPr="00E70AD2">
        <w:rPr>
          <w:rFonts w:ascii="Times New Roman" w:hAnsi="Times New Roman"/>
          <w:sz w:val="24"/>
          <w:szCs w:val="24"/>
        </w:rPr>
        <w:t xml:space="preserve"> </w:t>
      </w:r>
    </w:p>
    <w:p w:rsidR="00226EB4" w:rsidRDefault="00B275C9" w:rsidP="00BF1ECE">
      <w:pPr>
        <w:pStyle w:val="ListParagraph"/>
        <w:spacing w:line="240" w:lineRule="auto"/>
        <w:jc w:val="center"/>
        <w:rPr>
          <w:rFonts w:ascii="Times New Roman" w:hAnsi="Times New Roman"/>
          <w:b/>
          <w:sz w:val="24"/>
        </w:rPr>
      </w:pPr>
      <w:r>
        <w:rPr>
          <w:rFonts w:ascii="Times New Roman" w:hAnsi="Times New Roman"/>
          <w:b/>
          <w:sz w:val="24"/>
        </w:rPr>
        <w:br w:type="page"/>
      </w:r>
      <w:r w:rsidR="0048226E" w:rsidRPr="0048226E">
        <w:rPr>
          <w:rFonts w:ascii="Times New Roman" w:hAnsi="Times New Roman"/>
          <w:b/>
          <w:sz w:val="24"/>
        </w:rPr>
        <w:lastRenderedPageBreak/>
        <w:t>T</w:t>
      </w:r>
      <w:r w:rsidR="00A14274">
        <w:rPr>
          <w:rFonts w:ascii="Times New Roman" w:hAnsi="Times New Roman"/>
          <w:b/>
          <w:sz w:val="24"/>
        </w:rPr>
        <w:t>able 1</w:t>
      </w:r>
      <w:r w:rsidR="001135CF">
        <w:rPr>
          <w:rFonts w:ascii="Times New Roman" w:hAnsi="Times New Roman"/>
          <w:b/>
          <w:sz w:val="24"/>
        </w:rPr>
        <w:t xml:space="preserve">: </w:t>
      </w:r>
      <w:r w:rsidR="003C333B">
        <w:rPr>
          <w:rFonts w:ascii="Times New Roman" w:hAnsi="Times New Roman"/>
          <w:b/>
          <w:sz w:val="24"/>
        </w:rPr>
        <w:t>Major Economic Reforms</w:t>
      </w:r>
      <w:r w:rsidR="0048226E" w:rsidRPr="0048226E">
        <w:rPr>
          <w:rFonts w:ascii="Times New Roman" w:hAnsi="Times New Roman"/>
          <w:b/>
          <w:sz w:val="24"/>
        </w:rPr>
        <w:t>, 1959-1961</w:t>
      </w:r>
    </w:p>
    <w:p w:rsidR="00BF1ECE" w:rsidRDefault="00BF1ECE" w:rsidP="00BF1ECE">
      <w:pPr>
        <w:pStyle w:val="ListParagraph"/>
        <w:spacing w:line="240" w:lineRule="auto"/>
        <w:jc w:val="center"/>
        <w:rPr>
          <w:rFonts w:ascii="Times New Roman" w:hAnsi="Times New Roman"/>
          <w:b/>
          <w:sz w:val="24"/>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gridCol w:w="3870"/>
        <w:gridCol w:w="4770"/>
      </w:tblGrid>
      <w:tr w:rsidR="008D20A7" w:rsidRPr="00CB70BC" w:rsidTr="00E70AD2">
        <w:tc>
          <w:tcPr>
            <w:tcW w:w="1458" w:type="dxa"/>
            <w:tcBorders>
              <w:top w:val="thinThickSmallGap" w:sz="18" w:space="0" w:color="auto"/>
              <w:left w:val="thinThickSmallGap" w:sz="18" w:space="0" w:color="auto"/>
              <w:bottom w:val="single" w:sz="18" w:space="0" w:color="auto"/>
              <w:right w:val="single" w:sz="18" w:space="0" w:color="auto"/>
            </w:tcBorders>
          </w:tcPr>
          <w:p w:rsidR="008D20A7" w:rsidRPr="00CB70BC" w:rsidRDefault="008D20A7" w:rsidP="00BF1ECE">
            <w:pPr>
              <w:pStyle w:val="ListParagraph"/>
              <w:spacing w:after="0" w:line="240" w:lineRule="auto"/>
              <w:ind w:left="0"/>
              <w:rPr>
                <w:rFonts w:ascii="Times New Roman" w:hAnsi="Times New Roman"/>
                <w:b/>
                <w:sz w:val="24"/>
              </w:rPr>
            </w:pPr>
            <w:r w:rsidRPr="00CB70BC">
              <w:rPr>
                <w:rFonts w:ascii="Times New Roman" w:hAnsi="Times New Roman"/>
                <w:b/>
                <w:sz w:val="24"/>
              </w:rPr>
              <w:t>Date</w:t>
            </w:r>
          </w:p>
        </w:tc>
        <w:tc>
          <w:tcPr>
            <w:tcW w:w="3870" w:type="dxa"/>
            <w:tcBorders>
              <w:top w:val="thinThickSmallGap" w:sz="18" w:space="0" w:color="auto"/>
              <w:left w:val="single" w:sz="18" w:space="0" w:color="auto"/>
              <w:bottom w:val="single" w:sz="18" w:space="0" w:color="auto"/>
            </w:tcBorders>
          </w:tcPr>
          <w:p w:rsidR="008D20A7" w:rsidRPr="00CB70BC" w:rsidRDefault="00E70AD2" w:rsidP="00BF1ECE">
            <w:pPr>
              <w:pStyle w:val="ListParagraph"/>
              <w:spacing w:after="0" w:line="240" w:lineRule="auto"/>
              <w:ind w:left="0"/>
              <w:rPr>
                <w:rFonts w:ascii="Times New Roman" w:hAnsi="Times New Roman"/>
                <w:b/>
                <w:sz w:val="24"/>
              </w:rPr>
            </w:pPr>
            <w:r>
              <w:rPr>
                <w:rFonts w:ascii="Times New Roman" w:hAnsi="Times New Roman"/>
                <w:b/>
                <w:sz w:val="24"/>
              </w:rPr>
              <w:t>Reform M</w:t>
            </w:r>
            <w:r w:rsidR="008D20A7" w:rsidRPr="00CB70BC">
              <w:rPr>
                <w:rFonts w:ascii="Times New Roman" w:hAnsi="Times New Roman"/>
                <w:b/>
                <w:sz w:val="24"/>
              </w:rPr>
              <w:t>easure</w:t>
            </w:r>
          </w:p>
        </w:tc>
        <w:tc>
          <w:tcPr>
            <w:tcW w:w="4770" w:type="dxa"/>
            <w:tcBorders>
              <w:top w:val="thinThickSmallGap" w:sz="18" w:space="0" w:color="auto"/>
              <w:bottom w:val="single" w:sz="18" w:space="0" w:color="auto"/>
              <w:right w:val="thinThickSmallGap" w:sz="18" w:space="0" w:color="auto"/>
            </w:tcBorders>
          </w:tcPr>
          <w:p w:rsidR="008D20A7" w:rsidRPr="00CB70BC" w:rsidRDefault="008D20A7" w:rsidP="00BF1ECE">
            <w:pPr>
              <w:pStyle w:val="ListParagraph"/>
              <w:spacing w:after="0" w:line="240" w:lineRule="auto"/>
              <w:ind w:left="0"/>
              <w:rPr>
                <w:rFonts w:ascii="Times New Roman" w:hAnsi="Times New Roman"/>
                <w:b/>
                <w:sz w:val="24"/>
              </w:rPr>
            </w:pPr>
            <w:r w:rsidRPr="00CB70BC">
              <w:rPr>
                <w:rFonts w:ascii="Times New Roman" w:hAnsi="Times New Roman"/>
                <w:b/>
                <w:sz w:val="24"/>
              </w:rPr>
              <w:t>Specific Objectives</w:t>
            </w:r>
          </w:p>
        </w:tc>
      </w:tr>
      <w:tr w:rsidR="008D20A7" w:rsidRPr="007F0954" w:rsidTr="00AE2094">
        <w:trPr>
          <w:trHeight w:val="282"/>
        </w:trPr>
        <w:tc>
          <w:tcPr>
            <w:tcW w:w="1458" w:type="dxa"/>
            <w:tcBorders>
              <w:top w:val="single" w:sz="18" w:space="0" w:color="auto"/>
              <w:left w:val="thinThickSmallGap" w:sz="18" w:space="0" w:color="auto"/>
              <w:bottom w:val="single" w:sz="2" w:space="0" w:color="auto"/>
              <w:right w:val="single" w:sz="18" w:space="0" w:color="auto"/>
            </w:tcBorders>
          </w:tcPr>
          <w:p w:rsidR="008D20A7" w:rsidRPr="007F0954" w:rsidRDefault="008D20A7" w:rsidP="00BF1ECE">
            <w:pPr>
              <w:pStyle w:val="ListParagraph"/>
              <w:spacing w:line="240" w:lineRule="auto"/>
              <w:ind w:left="0"/>
              <w:rPr>
                <w:rFonts w:ascii="Times New Roman" w:hAnsi="Times New Roman"/>
                <w:sz w:val="20"/>
                <w:szCs w:val="20"/>
              </w:rPr>
            </w:pPr>
            <w:r w:rsidRPr="007F0954">
              <w:rPr>
                <w:rFonts w:ascii="Times New Roman" w:hAnsi="Times New Roman"/>
                <w:b/>
                <w:sz w:val="24"/>
                <w:szCs w:val="20"/>
              </w:rPr>
              <w:t>1959</w:t>
            </w:r>
          </w:p>
        </w:tc>
        <w:tc>
          <w:tcPr>
            <w:tcW w:w="3870" w:type="dxa"/>
            <w:tcBorders>
              <w:top w:val="single" w:sz="18" w:space="0" w:color="auto"/>
              <w:left w:val="single" w:sz="18" w:space="0" w:color="auto"/>
              <w:bottom w:val="single" w:sz="2" w:space="0" w:color="auto"/>
            </w:tcBorders>
          </w:tcPr>
          <w:p w:rsidR="008D20A7" w:rsidRPr="007F0954" w:rsidRDefault="008D20A7" w:rsidP="00BF1ECE">
            <w:pPr>
              <w:pStyle w:val="ListParagraph"/>
              <w:spacing w:after="0" w:line="240" w:lineRule="auto"/>
              <w:ind w:left="0"/>
              <w:rPr>
                <w:rFonts w:ascii="Times New Roman" w:hAnsi="Times New Roman"/>
                <w:sz w:val="20"/>
                <w:szCs w:val="20"/>
              </w:rPr>
            </w:pPr>
          </w:p>
        </w:tc>
        <w:tc>
          <w:tcPr>
            <w:tcW w:w="4770" w:type="dxa"/>
            <w:tcBorders>
              <w:top w:val="single" w:sz="18" w:space="0" w:color="auto"/>
              <w:bottom w:val="single" w:sz="2" w:space="0" w:color="auto"/>
              <w:right w:val="thinThickSmallGap" w:sz="18" w:space="0" w:color="auto"/>
            </w:tcBorders>
          </w:tcPr>
          <w:p w:rsidR="008D20A7" w:rsidRPr="007F0954" w:rsidRDefault="008D20A7" w:rsidP="00BF1ECE">
            <w:pPr>
              <w:pStyle w:val="ListParagraph"/>
              <w:spacing w:after="0" w:line="240" w:lineRule="auto"/>
              <w:ind w:left="0"/>
              <w:rPr>
                <w:rFonts w:ascii="Times New Roman" w:hAnsi="Times New Roman"/>
                <w:sz w:val="20"/>
                <w:szCs w:val="20"/>
              </w:rPr>
            </w:pPr>
          </w:p>
        </w:tc>
      </w:tr>
      <w:tr w:rsidR="007F0954" w:rsidRPr="007F0954" w:rsidTr="00AE2094">
        <w:trPr>
          <w:trHeight w:val="399"/>
        </w:trPr>
        <w:tc>
          <w:tcPr>
            <w:tcW w:w="1458" w:type="dxa"/>
            <w:tcBorders>
              <w:top w:val="single" w:sz="2" w:space="0" w:color="auto"/>
              <w:left w:val="thinThickSmallGap" w:sz="18" w:space="0" w:color="auto"/>
              <w:right w:val="single" w:sz="18" w:space="0" w:color="auto"/>
            </w:tcBorders>
          </w:tcPr>
          <w:p w:rsidR="007F0954" w:rsidRPr="007F0954" w:rsidRDefault="007F0954" w:rsidP="00BF1ECE">
            <w:pPr>
              <w:pStyle w:val="ListParagraph"/>
              <w:spacing w:line="240" w:lineRule="auto"/>
              <w:ind w:left="0"/>
              <w:rPr>
                <w:rFonts w:ascii="Times New Roman" w:hAnsi="Times New Roman"/>
                <w:b/>
                <w:sz w:val="24"/>
                <w:szCs w:val="20"/>
              </w:rPr>
            </w:pPr>
            <w:r w:rsidRPr="007F0954">
              <w:rPr>
                <w:rFonts w:ascii="Times New Roman" w:hAnsi="Times New Roman"/>
                <w:sz w:val="20"/>
                <w:szCs w:val="20"/>
              </w:rPr>
              <w:t>January</w:t>
            </w:r>
          </w:p>
        </w:tc>
        <w:tc>
          <w:tcPr>
            <w:tcW w:w="3870" w:type="dxa"/>
            <w:tcBorders>
              <w:top w:val="single" w:sz="2" w:space="0" w:color="auto"/>
              <w:left w:val="single" w:sz="18" w:space="0" w:color="auto"/>
            </w:tcBorders>
          </w:tcPr>
          <w:p w:rsidR="007F0954" w:rsidRPr="007F0954" w:rsidRDefault="007F0954" w:rsidP="00BF1ECE">
            <w:pPr>
              <w:pStyle w:val="ListParagraph"/>
              <w:spacing w:line="240" w:lineRule="auto"/>
              <w:ind w:left="0"/>
              <w:rPr>
                <w:rFonts w:ascii="Times New Roman" w:hAnsi="Times New Roman"/>
                <w:sz w:val="20"/>
                <w:szCs w:val="20"/>
              </w:rPr>
            </w:pPr>
            <w:r w:rsidRPr="007F0954">
              <w:rPr>
                <w:rFonts w:ascii="Times New Roman" w:hAnsi="Times New Roman"/>
                <w:sz w:val="20"/>
                <w:szCs w:val="20"/>
              </w:rPr>
              <w:t>Creation of the “Ministry for the Recovery of Misappropriated Assets”</w:t>
            </w:r>
          </w:p>
        </w:tc>
        <w:tc>
          <w:tcPr>
            <w:tcW w:w="4770" w:type="dxa"/>
            <w:tcBorders>
              <w:top w:val="single" w:sz="2" w:space="0" w:color="auto"/>
              <w:right w:val="thinThickSmallGap" w:sz="18" w:space="0" w:color="auto"/>
            </w:tcBorders>
          </w:tcPr>
          <w:p w:rsidR="007F0954" w:rsidRPr="007F0954" w:rsidRDefault="007F0954" w:rsidP="00BF1ECE">
            <w:pPr>
              <w:pStyle w:val="ListParagraph"/>
              <w:spacing w:line="240" w:lineRule="auto"/>
              <w:ind w:left="0"/>
              <w:rPr>
                <w:rFonts w:ascii="Times New Roman" w:hAnsi="Times New Roman"/>
                <w:sz w:val="20"/>
                <w:szCs w:val="20"/>
              </w:rPr>
            </w:pPr>
            <w:r w:rsidRPr="007F0954">
              <w:rPr>
                <w:rFonts w:ascii="Times New Roman" w:hAnsi="Times New Roman"/>
                <w:sz w:val="20"/>
                <w:szCs w:val="20"/>
              </w:rPr>
              <w:t>Confiscation of properties of Batista supporters, including 236 businesses</w:t>
            </w:r>
          </w:p>
        </w:tc>
      </w:tr>
      <w:tr w:rsidR="003C333B" w:rsidRPr="007F0954" w:rsidTr="00E70AD2">
        <w:tc>
          <w:tcPr>
            <w:tcW w:w="1458" w:type="dxa"/>
            <w:tcBorders>
              <w:left w:val="thinThickSmallGap" w:sz="18" w:space="0" w:color="auto"/>
              <w:right w:val="single" w:sz="18" w:space="0" w:color="auto"/>
            </w:tcBorders>
          </w:tcPr>
          <w:p w:rsidR="003C333B" w:rsidRPr="007F0954" w:rsidRDefault="003C333B"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January-May</w:t>
            </w:r>
          </w:p>
        </w:tc>
        <w:tc>
          <w:tcPr>
            <w:tcW w:w="3870" w:type="dxa"/>
            <w:tcBorders>
              <w:left w:val="single" w:sz="18" w:space="0" w:color="auto"/>
            </w:tcBorders>
          </w:tcPr>
          <w:p w:rsidR="003C333B" w:rsidRPr="007F0954" w:rsidRDefault="003C333B"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Elimination of foreign crime syndicates and prohibition of gambling</w:t>
            </w:r>
          </w:p>
        </w:tc>
        <w:tc>
          <w:tcPr>
            <w:tcW w:w="4770" w:type="dxa"/>
            <w:tcBorders>
              <w:right w:val="thinThickSmallGap" w:sz="18" w:space="0" w:color="auto"/>
            </w:tcBorders>
          </w:tcPr>
          <w:p w:rsidR="003C333B" w:rsidRPr="007F0954" w:rsidRDefault="003C333B"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The Mafia departs; its properties seized by the state</w:t>
            </w:r>
          </w:p>
        </w:tc>
      </w:tr>
      <w:tr w:rsidR="008D20A7" w:rsidRPr="007F0954" w:rsidTr="00E70AD2">
        <w:tc>
          <w:tcPr>
            <w:tcW w:w="1458" w:type="dxa"/>
            <w:tcBorders>
              <w:left w:val="thinThickSmallGap" w:sz="18" w:space="0" w:color="auto"/>
              <w:right w:val="single" w:sz="18" w:space="0" w:color="auto"/>
            </w:tcBorders>
          </w:tcPr>
          <w:p w:rsidR="008D20A7" w:rsidRPr="007F0954" w:rsidRDefault="008D20A7"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March</w:t>
            </w:r>
          </w:p>
        </w:tc>
        <w:tc>
          <w:tcPr>
            <w:tcW w:w="3870" w:type="dxa"/>
            <w:tcBorders>
              <w:left w:val="single" w:sz="18" w:space="0" w:color="auto"/>
            </w:tcBorders>
          </w:tcPr>
          <w:p w:rsidR="008D20A7" w:rsidRPr="007F0954" w:rsidRDefault="008D20A7"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Urban Reform Law</w:t>
            </w:r>
          </w:p>
        </w:tc>
        <w:tc>
          <w:tcPr>
            <w:tcW w:w="4770" w:type="dxa"/>
            <w:tcBorders>
              <w:right w:val="thinThickSmallGap" w:sz="18" w:space="0" w:color="auto"/>
            </w:tcBorders>
          </w:tcPr>
          <w:p w:rsidR="008D20A7" w:rsidRPr="007F0954" w:rsidRDefault="008D20A7"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Reduction of urban rents, to be based on renters’ income levels</w:t>
            </w:r>
          </w:p>
        </w:tc>
      </w:tr>
      <w:tr w:rsidR="008D20A7" w:rsidRPr="007F0954" w:rsidTr="00E70AD2">
        <w:tc>
          <w:tcPr>
            <w:tcW w:w="1458" w:type="dxa"/>
            <w:tcBorders>
              <w:left w:val="thinThickSmallGap" w:sz="18" w:space="0" w:color="auto"/>
              <w:right w:val="single" w:sz="18" w:space="0" w:color="auto"/>
            </w:tcBorders>
          </w:tcPr>
          <w:p w:rsidR="008D20A7" w:rsidRPr="007F0954" w:rsidRDefault="008D20A7"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April</w:t>
            </w:r>
          </w:p>
        </w:tc>
        <w:tc>
          <w:tcPr>
            <w:tcW w:w="3870" w:type="dxa"/>
            <w:tcBorders>
              <w:left w:val="single" w:sz="18" w:space="0" w:color="auto"/>
            </w:tcBorders>
          </w:tcPr>
          <w:p w:rsidR="008D20A7" w:rsidRPr="007F0954" w:rsidRDefault="008D20A7"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“Vacant Lot Law”</w:t>
            </w:r>
          </w:p>
        </w:tc>
        <w:tc>
          <w:tcPr>
            <w:tcW w:w="4770" w:type="dxa"/>
            <w:tcBorders>
              <w:right w:val="thinThickSmallGap" w:sz="18" w:space="0" w:color="auto"/>
            </w:tcBorders>
          </w:tcPr>
          <w:p w:rsidR="008D20A7" w:rsidRPr="007F0954" w:rsidRDefault="008D20A7"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Confiscation of unused urban lands</w:t>
            </w:r>
          </w:p>
        </w:tc>
      </w:tr>
      <w:tr w:rsidR="008D20A7" w:rsidRPr="007F0954" w:rsidTr="00E70AD2">
        <w:tc>
          <w:tcPr>
            <w:tcW w:w="1458" w:type="dxa"/>
            <w:tcBorders>
              <w:left w:val="thinThickSmallGap" w:sz="18" w:space="0" w:color="auto"/>
              <w:right w:val="single" w:sz="18" w:space="0" w:color="auto"/>
            </w:tcBorders>
          </w:tcPr>
          <w:p w:rsidR="008D20A7" w:rsidRPr="007F0954" w:rsidRDefault="008D20A7"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April</w:t>
            </w:r>
          </w:p>
        </w:tc>
        <w:tc>
          <w:tcPr>
            <w:tcW w:w="3870" w:type="dxa"/>
            <w:tcBorders>
              <w:left w:val="single" w:sz="18" w:space="0" w:color="auto"/>
            </w:tcBorders>
          </w:tcPr>
          <w:p w:rsidR="008D20A7" w:rsidRPr="007F0954" w:rsidRDefault="008D20A7"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 xml:space="preserve">Establishment of </w:t>
            </w:r>
            <w:proofErr w:type="spellStart"/>
            <w:r w:rsidRPr="007F0954">
              <w:rPr>
                <w:rFonts w:ascii="Times New Roman" w:hAnsi="Times New Roman"/>
                <w:sz w:val="20"/>
                <w:szCs w:val="20"/>
              </w:rPr>
              <w:t>INAV,the</w:t>
            </w:r>
            <w:proofErr w:type="spellEnd"/>
            <w:r w:rsidRPr="007F0954">
              <w:rPr>
                <w:rFonts w:ascii="Times New Roman" w:hAnsi="Times New Roman"/>
                <w:sz w:val="20"/>
                <w:szCs w:val="20"/>
              </w:rPr>
              <w:t xml:space="preserve"> “</w:t>
            </w:r>
            <w:proofErr w:type="spellStart"/>
            <w:r w:rsidRPr="007F0954">
              <w:rPr>
                <w:rFonts w:ascii="Times New Roman" w:hAnsi="Times New Roman"/>
                <w:i/>
                <w:sz w:val="20"/>
                <w:szCs w:val="20"/>
              </w:rPr>
              <w:t>Instituto</w:t>
            </w:r>
            <w:proofErr w:type="spellEnd"/>
            <w:r w:rsidRPr="007F0954">
              <w:rPr>
                <w:rFonts w:ascii="Times New Roman" w:hAnsi="Times New Roman"/>
                <w:i/>
                <w:sz w:val="20"/>
                <w:szCs w:val="20"/>
              </w:rPr>
              <w:t xml:space="preserve"> de </w:t>
            </w:r>
            <w:proofErr w:type="spellStart"/>
            <w:r w:rsidRPr="007F0954">
              <w:rPr>
                <w:rFonts w:ascii="Times New Roman" w:hAnsi="Times New Roman"/>
                <w:i/>
                <w:sz w:val="20"/>
                <w:szCs w:val="20"/>
              </w:rPr>
              <w:t>Ahoro</w:t>
            </w:r>
            <w:proofErr w:type="spellEnd"/>
            <w:r w:rsidRPr="007F0954">
              <w:rPr>
                <w:rFonts w:ascii="Times New Roman" w:hAnsi="Times New Roman"/>
                <w:i/>
                <w:sz w:val="20"/>
                <w:szCs w:val="20"/>
              </w:rPr>
              <w:t xml:space="preserve"> y </w:t>
            </w:r>
            <w:proofErr w:type="spellStart"/>
            <w:r w:rsidRPr="007F0954">
              <w:rPr>
                <w:rFonts w:ascii="Times New Roman" w:hAnsi="Times New Roman"/>
                <w:i/>
                <w:sz w:val="20"/>
                <w:szCs w:val="20"/>
              </w:rPr>
              <w:t>Vivienda</w:t>
            </w:r>
            <w:proofErr w:type="spellEnd"/>
            <w:r w:rsidRPr="007F0954">
              <w:rPr>
                <w:rFonts w:ascii="Times New Roman" w:hAnsi="Times New Roman"/>
                <w:i/>
                <w:sz w:val="20"/>
                <w:szCs w:val="20"/>
              </w:rPr>
              <w:t>’</w:t>
            </w:r>
          </w:p>
        </w:tc>
        <w:tc>
          <w:tcPr>
            <w:tcW w:w="4770" w:type="dxa"/>
            <w:tcBorders>
              <w:right w:val="thinThickSmallGap" w:sz="18" w:space="0" w:color="auto"/>
            </w:tcBorders>
          </w:tcPr>
          <w:p w:rsidR="008D20A7" w:rsidRPr="007F0954" w:rsidRDefault="008D20A7"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Promotion of housing construction</w:t>
            </w:r>
          </w:p>
        </w:tc>
      </w:tr>
      <w:tr w:rsidR="008D20A7" w:rsidRPr="007F0954" w:rsidTr="00E70AD2">
        <w:tc>
          <w:tcPr>
            <w:tcW w:w="1458" w:type="dxa"/>
            <w:tcBorders>
              <w:left w:val="thinThickSmallGap" w:sz="18" w:space="0" w:color="auto"/>
              <w:right w:val="single" w:sz="18" w:space="0" w:color="auto"/>
            </w:tcBorders>
          </w:tcPr>
          <w:p w:rsidR="008D20A7" w:rsidRPr="007F0954" w:rsidRDefault="008D20A7"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 xml:space="preserve">May </w:t>
            </w:r>
          </w:p>
        </w:tc>
        <w:tc>
          <w:tcPr>
            <w:tcW w:w="3870" w:type="dxa"/>
            <w:tcBorders>
              <w:left w:val="single" w:sz="18" w:space="0" w:color="auto"/>
            </w:tcBorders>
          </w:tcPr>
          <w:p w:rsidR="008D20A7" w:rsidRPr="007F0954" w:rsidRDefault="008D20A7"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 xml:space="preserve">Establishment of the </w:t>
            </w:r>
            <w:proofErr w:type="spellStart"/>
            <w:r w:rsidRPr="007F0954">
              <w:rPr>
                <w:rFonts w:ascii="Times New Roman" w:hAnsi="Times New Roman"/>
                <w:i/>
                <w:sz w:val="20"/>
                <w:szCs w:val="20"/>
              </w:rPr>
              <w:t>Instituto</w:t>
            </w:r>
            <w:proofErr w:type="spellEnd"/>
            <w:r w:rsidRPr="007F0954">
              <w:rPr>
                <w:rFonts w:ascii="Times New Roman" w:hAnsi="Times New Roman"/>
                <w:i/>
                <w:sz w:val="20"/>
                <w:szCs w:val="20"/>
              </w:rPr>
              <w:t xml:space="preserve"> </w:t>
            </w:r>
            <w:proofErr w:type="spellStart"/>
            <w:r w:rsidRPr="007F0954">
              <w:rPr>
                <w:rFonts w:ascii="Times New Roman" w:hAnsi="Times New Roman"/>
                <w:i/>
                <w:sz w:val="20"/>
                <w:szCs w:val="20"/>
              </w:rPr>
              <w:t>Nacional</w:t>
            </w:r>
            <w:proofErr w:type="spellEnd"/>
            <w:r w:rsidRPr="007F0954">
              <w:rPr>
                <w:rFonts w:ascii="Times New Roman" w:hAnsi="Times New Roman"/>
                <w:i/>
                <w:sz w:val="20"/>
                <w:szCs w:val="20"/>
              </w:rPr>
              <w:t xml:space="preserve"> de la </w:t>
            </w:r>
            <w:proofErr w:type="spellStart"/>
            <w:r w:rsidRPr="007F0954">
              <w:rPr>
                <w:rFonts w:ascii="Times New Roman" w:hAnsi="Times New Roman"/>
                <w:i/>
                <w:sz w:val="20"/>
                <w:szCs w:val="20"/>
              </w:rPr>
              <w:t>Industria</w:t>
            </w:r>
            <w:proofErr w:type="spellEnd"/>
            <w:r w:rsidRPr="007F0954">
              <w:rPr>
                <w:rFonts w:ascii="Times New Roman" w:hAnsi="Times New Roman"/>
                <w:i/>
                <w:sz w:val="20"/>
                <w:szCs w:val="20"/>
              </w:rPr>
              <w:t xml:space="preserve"> </w:t>
            </w:r>
            <w:proofErr w:type="spellStart"/>
            <w:r w:rsidRPr="007F0954">
              <w:rPr>
                <w:rFonts w:ascii="Times New Roman" w:hAnsi="Times New Roman"/>
                <w:i/>
                <w:sz w:val="20"/>
                <w:szCs w:val="20"/>
              </w:rPr>
              <w:t>Turistica</w:t>
            </w:r>
            <w:proofErr w:type="spellEnd"/>
          </w:p>
        </w:tc>
        <w:tc>
          <w:tcPr>
            <w:tcW w:w="4770" w:type="dxa"/>
            <w:tcBorders>
              <w:right w:val="thinThickSmallGap" w:sz="18" w:space="0" w:color="auto"/>
            </w:tcBorders>
          </w:tcPr>
          <w:p w:rsidR="008D20A7" w:rsidRPr="007F0954" w:rsidRDefault="00C2222C"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Promote to</w:t>
            </w:r>
            <w:r w:rsidR="008D20A7" w:rsidRPr="007F0954">
              <w:rPr>
                <w:rFonts w:ascii="Times New Roman" w:hAnsi="Times New Roman"/>
                <w:sz w:val="20"/>
                <w:szCs w:val="20"/>
              </w:rPr>
              <w:t>urism</w:t>
            </w:r>
          </w:p>
        </w:tc>
      </w:tr>
      <w:tr w:rsidR="008D20A7" w:rsidRPr="007F0954" w:rsidTr="00E70AD2">
        <w:tc>
          <w:tcPr>
            <w:tcW w:w="1458" w:type="dxa"/>
            <w:tcBorders>
              <w:left w:val="thinThickSmallGap" w:sz="18" w:space="0" w:color="auto"/>
              <w:right w:val="single" w:sz="18" w:space="0" w:color="auto"/>
            </w:tcBorders>
          </w:tcPr>
          <w:p w:rsidR="008D20A7" w:rsidRPr="007F0954" w:rsidRDefault="008D20A7"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 xml:space="preserve">May </w:t>
            </w:r>
            <w:r w:rsidR="00C02005" w:rsidRPr="007F0954">
              <w:rPr>
                <w:rFonts w:ascii="Times New Roman" w:hAnsi="Times New Roman"/>
                <w:sz w:val="20"/>
                <w:szCs w:val="20"/>
              </w:rPr>
              <w:t>17</w:t>
            </w:r>
          </w:p>
        </w:tc>
        <w:tc>
          <w:tcPr>
            <w:tcW w:w="3870" w:type="dxa"/>
            <w:tcBorders>
              <w:left w:val="single" w:sz="18" w:space="0" w:color="auto"/>
            </w:tcBorders>
          </w:tcPr>
          <w:p w:rsidR="008D20A7" w:rsidRPr="007F0954" w:rsidRDefault="008D20A7"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First Agrarian Reform Law</w:t>
            </w:r>
          </w:p>
        </w:tc>
        <w:tc>
          <w:tcPr>
            <w:tcW w:w="4770" w:type="dxa"/>
            <w:tcBorders>
              <w:right w:val="thinThickSmallGap" w:sz="18" w:space="0" w:color="auto"/>
            </w:tcBorders>
          </w:tcPr>
          <w:p w:rsidR="007F149B" w:rsidRPr="007F0954" w:rsidRDefault="00684469"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Expropriation and redistribution of large estates</w:t>
            </w:r>
            <w:r w:rsidR="008D20A7" w:rsidRPr="007F0954">
              <w:rPr>
                <w:rFonts w:ascii="Times New Roman" w:hAnsi="Times New Roman"/>
                <w:sz w:val="20"/>
                <w:szCs w:val="20"/>
              </w:rPr>
              <w:t xml:space="preserve"> (30% of cultivated farmland)</w:t>
            </w:r>
            <w:r w:rsidRPr="007F0954">
              <w:rPr>
                <w:rFonts w:ascii="Times New Roman" w:hAnsi="Times New Roman"/>
                <w:sz w:val="20"/>
                <w:szCs w:val="20"/>
              </w:rPr>
              <w:t xml:space="preserve"> </w:t>
            </w:r>
            <w:r w:rsidR="00B275C9" w:rsidRPr="007F0954">
              <w:rPr>
                <w:rFonts w:ascii="Times New Roman" w:hAnsi="Times New Roman"/>
                <w:sz w:val="20"/>
                <w:szCs w:val="20"/>
              </w:rPr>
              <w:t>including</w:t>
            </w:r>
            <w:r w:rsidR="007F149B" w:rsidRPr="007F0954">
              <w:rPr>
                <w:rFonts w:ascii="Times New Roman" w:hAnsi="Times New Roman"/>
                <w:sz w:val="20"/>
                <w:szCs w:val="20"/>
              </w:rPr>
              <w:t xml:space="preserve"> 480,000 acres owned by U.S.</w:t>
            </w:r>
            <w:r w:rsidR="007D2A95" w:rsidRPr="007F0954">
              <w:rPr>
                <w:rFonts w:ascii="Times New Roman" w:hAnsi="Times New Roman"/>
                <w:sz w:val="20"/>
                <w:szCs w:val="20"/>
              </w:rPr>
              <w:t xml:space="preserve"> </w:t>
            </w:r>
            <w:r w:rsidR="00B275C9" w:rsidRPr="007F0954">
              <w:rPr>
                <w:rFonts w:ascii="Times New Roman" w:hAnsi="Times New Roman"/>
                <w:sz w:val="20"/>
                <w:szCs w:val="20"/>
              </w:rPr>
              <w:t>inter</w:t>
            </w:r>
            <w:r w:rsidR="007D2A95" w:rsidRPr="007F0954">
              <w:rPr>
                <w:rFonts w:ascii="Times New Roman" w:hAnsi="Times New Roman"/>
                <w:sz w:val="20"/>
                <w:szCs w:val="20"/>
              </w:rPr>
              <w:t>e</w:t>
            </w:r>
            <w:r w:rsidR="00B275C9" w:rsidRPr="007F0954">
              <w:rPr>
                <w:rFonts w:ascii="Times New Roman" w:hAnsi="Times New Roman"/>
                <w:sz w:val="20"/>
                <w:szCs w:val="20"/>
              </w:rPr>
              <w:t>sts</w:t>
            </w:r>
            <w:r w:rsidR="007F149B" w:rsidRPr="007F0954">
              <w:rPr>
                <w:rFonts w:ascii="Times New Roman" w:hAnsi="Times New Roman"/>
                <w:sz w:val="20"/>
                <w:szCs w:val="20"/>
              </w:rPr>
              <w:t xml:space="preserve">. </w:t>
            </w:r>
          </w:p>
          <w:p w:rsidR="008D20A7" w:rsidRPr="007F0954" w:rsidRDefault="00684469"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 xml:space="preserve">Numerous </w:t>
            </w:r>
            <w:r w:rsidR="00B275C9" w:rsidRPr="007F0954">
              <w:rPr>
                <w:rFonts w:ascii="Times New Roman" w:hAnsi="Times New Roman"/>
                <w:sz w:val="20"/>
                <w:szCs w:val="20"/>
              </w:rPr>
              <w:t xml:space="preserve">other </w:t>
            </w:r>
            <w:r w:rsidRPr="007F0954">
              <w:rPr>
                <w:rFonts w:ascii="Times New Roman" w:hAnsi="Times New Roman"/>
                <w:sz w:val="20"/>
                <w:szCs w:val="20"/>
              </w:rPr>
              <w:t>components</w:t>
            </w:r>
          </w:p>
        </w:tc>
      </w:tr>
      <w:tr w:rsidR="007F149B" w:rsidRPr="007F0954" w:rsidTr="00E70AD2">
        <w:tc>
          <w:tcPr>
            <w:tcW w:w="1458" w:type="dxa"/>
            <w:tcBorders>
              <w:left w:val="thinThickSmallGap" w:sz="18" w:space="0" w:color="auto"/>
              <w:right w:val="single" w:sz="18" w:space="0" w:color="auto"/>
            </w:tcBorders>
          </w:tcPr>
          <w:p w:rsidR="007F149B" w:rsidRPr="007F0954" w:rsidRDefault="007F149B"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 xml:space="preserve">June </w:t>
            </w:r>
          </w:p>
        </w:tc>
        <w:tc>
          <w:tcPr>
            <w:tcW w:w="3870" w:type="dxa"/>
            <w:tcBorders>
              <w:left w:val="single" w:sz="18" w:space="0" w:color="auto"/>
            </w:tcBorders>
          </w:tcPr>
          <w:p w:rsidR="007F149B" w:rsidRPr="007F0954" w:rsidRDefault="007F149B"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Establishment of the National Institute of Agrarian reform  (INRA)</w:t>
            </w:r>
          </w:p>
        </w:tc>
        <w:tc>
          <w:tcPr>
            <w:tcW w:w="4770" w:type="dxa"/>
            <w:tcBorders>
              <w:right w:val="thinThickSmallGap" w:sz="18" w:space="0" w:color="auto"/>
            </w:tcBorders>
          </w:tcPr>
          <w:p w:rsidR="007F149B" w:rsidRPr="007F0954" w:rsidRDefault="007F149B"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Implementation of the agrarian reform</w:t>
            </w:r>
            <w:r w:rsidR="00B275C9" w:rsidRPr="007F0954">
              <w:rPr>
                <w:rFonts w:ascii="Times New Roman" w:hAnsi="Times New Roman"/>
                <w:sz w:val="20"/>
                <w:szCs w:val="20"/>
              </w:rPr>
              <w:t>; preliminary management of the state sector</w:t>
            </w:r>
          </w:p>
        </w:tc>
      </w:tr>
      <w:tr w:rsidR="008D20A7" w:rsidRPr="007F0954" w:rsidTr="00E70AD2">
        <w:tc>
          <w:tcPr>
            <w:tcW w:w="1458" w:type="dxa"/>
            <w:tcBorders>
              <w:left w:val="thinThickSmallGap" w:sz="18" w:space="0" w:color="auto"/>
              <w:right w:val="single" w:sz="18" w:space="0" w:color="auto"/>
            </w:tcBorders>
          </w:tcPr>
          <w:p w:rsidR="008D20A7" w:rsidRPr="007F0954" w:rsidRDefault="00C2222C"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July</w:t>
            </w:r>
          </w:p>
        </w:tc>
        <w:tc>
          <w:tcPr>
            <w:tcW w:w="3870" w:type="dxa"/>
            <w:tcBorders>
              <w:left w:val="single" w:sz="18" w:space="0" w:color="auto"/>
            </w:tcBorders>
          </w:tcPr>
          <w:p w:rsidR="008D20A7" w:rsidRPr="007F0954" w:rsidRDefault="00C2222C"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 xml:space="preserve">Tax </w:t>
            </w:r>
            <w:proofErr w:type="spellStart"/>
            <w:r w:rsidRPr="007F0954">
              <w:rPr>
                <w:rFonts w:ascii="Times New Roman" w:hAnsi="Times New Roman"/>
                <w:sz w:val="20"/>
                <w:szCs w:val="20"/>
              </w:rPr>
              <w:t>Reforn</w:t>
            </w:r>
            <w:proofErr w:type="spellEnd"/>
            <w:r w:rsidRPr="007F0954">
              <w:rPr>
                <w:rFonts w:ascii="Times New Roman" w:hAnsi="Times New Roman"/>
                <w:sz w:val="20"/>
                <w:szCs w:val="20"/>
              </w:rPr>
              <w:t xml:space="preserve"> Law</w:t>
            </w:r>
          </w:p>
        </w:tc>
        <w:tc>
          <w:tcPr>
            <w:tcW w:w="4770" w:type="dxa"/>
            <w:tcBorders>
              <w:right w:val="thinThickSmallGap" w:sz="18" w:space="0" w:color="auto"/>
            </w:tcBorders>
          </w:tcPr>
          <w:p w:rsidR="008D20A7" w:rsidRPr="007F0954" w:rsidRDefault="0013548B"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 xml:space="preserve">Rationalize tax structure and raise revenues </w:t>
            </w:r>
          </w:p>
        </w:tc>
      </w:tr>
      <w:tr w:rsidR="008D20A7" w:rsidRPr="007F0954" w:rsidTr="00E70AD2">
        <w:tc>
          <w:tcPr>
            <w:tcW w:w="1458" w:type="dxa"/>
            <w:tcBorders>
              <w:left w:val="thinThickSmallGap" w:sz="18" w:space="0" w:color="auto"/>
              <w:right w:val="single" w:sz="18" w:space="0" w:color="auto"/>
            </w:tcBorders>
          </w:tcPr>
          <w:p w:rsidR="008D20A7" w:rsidRPr="007F0954" w:rsidRDefault="00C2222C"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Nov</w:t>
            </w:r>
            <w:r w:rsidR="00330A40" w:rsidRPr="007F0954">
              <w:rPr>
                <w:rFonts w:ascii="Times New Roman" w:hAnsi="Times New Roman"/>
                <w:sz w:val="20"/>
                <w:szCs w:val="20"/>
              </w:rPr>
              <w:t>ember</w:t>
            </w:r>
          </w:p>
        </w:tc>
        <w:tc>
          <w:tcPr>
            <w:tcW w:w="3870" w:type="dxa"/>
            <w:tcBorders>
              <w:left w:val="single" w:sz="18" w:space="0" w:color="auto"/>
            </w:tcBorders>
          </w:tcPr>
          <w:p w:rsidR="008D20A7" w:rsidRPr="007F0954" w:rsidRDefault="00B275C9"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Law permitting Ministry of L</w:t>
            </w:r>
            <w:r w:rsidR="00C2222C" w:rsidRPr="007F0954">
              <w:rPr>
                <w:rFonts w:ascii="Times New Roman" w:hAnsi="Times New Roman"/>
                <w:sz w:val="20"/>
                <w:szCs w:val="20"/>
              </w:rPr>
              <w:t xml:space="preserve">abor to </w:t>
            </w:r>
            <w:r w:rsidRPr="007F0954">
              <w:rPr>
                <w:rFonts w:ascii="Times New Roman" w:hAnsi="Times New Roman"/>
                <w:sz w:val="20"/>
                <w:szCs w:val="20"/>
              </w:rPr>
              <w:t>expropriate</w:t>
            </w:r>
            <w:r w:rsidR="00C2222C" w:rsidRPr="007F0954">
              <w:rPr>
                <w:rFonts w:ascii="Times New Roman" w:hAnsi="Times New Roman"/>
                <w:sz w:val="20"/>
                <w:szCs w:val="20"/>
              </w:rPr>
              <w:t xml:space="preserve"> firms involved in labor disputes</w:t>
            </w:r>
          </w:p>
        </w:tc>
        <w:tc>
          <w:tcPr>
            <w:tcW w:w="4770" w:type="dxa"/>
            <w:tcBorders>
              <w:right w:val="thinThickSmallGap" w:sz="18" w:space="0" w:color="auto"/>
            </w:tcBorders>
          </w:tcPr>
          <w:p w:rsidR="008D20A7" w:rsidRPr="007F0954" w:rsidRDefault="00C2222C"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Takeover of 50 enterprises</w:t>
            </w:r>
            <w:r w:rsidR="00330A40" w:rsidRPr="007F0954">
              <w:rPr>
                <w:rFonts w:ascii="Times New Roman" w:hAnsi="Times New Roman"/>
                <w:sz w:val="20"/>
                <w:szCs w:val="20"/>
              </w:rPr>
              <w:t xml:space="preserve"> by March 1960</w:t>
            </w:r>
          </w:p>
        </w:tc>
      </w:tr>
      <w:tr w:rsidR="008D20A7" w:rsidRPr="007F0954" w:rsidTr="00E70AD2">
        <w:tc>
          <w:tcPr>
            <w:tcW w:w="1458" w:type="dxa"/>
            <w:tcBorders>
              <w:left w:val="thinThickSmallGap" w:sz="18" w:space="0" w:color="auto"/>
              <w:bottom w:val="single" w:sz="18" w:space="0" w:color="auto"/>
              <w:right w:val="single" w:sz="18" w:space="0" w:color="auto"/>
            </w:tcBorders>
          </w:tcPr>
          <w:p w:rsidR="008D20A7" w:rsidRPr="007F0954" w:rsidRDefault="00C2222C"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November</w:t>
            </w:r>
          </w:p>
        </w:tc>
        <w:tc>
          <w:tcPr>
            <w:tcW w:w="3870" w:type="dxa"/>
            <w:tcBorders>
              <w:left w:val="single" w:sz="18" w:space="0" w:color="auto"/>
              <w:bottom w:val="single" w:sz="18" w:space="0" w:color="auto"/>
            </w:tcBorders>
          </w:tcPr>
          <w:p w:rsidR="008D20A7" w:rsidRPr="007F0954" w:rsidRDefault="00C2222C"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“Oil Law</w:t>
            </w:r>
            <w:r w:rsidR="00FA5C31" w:rsidRPr="007F0954">
              <w:rPr>
                <w:rFonts w:ascii="Times New Roman" w:hAnsi="Times New Roman"/>
                <w:sz w:val="20"/>
                <w:szCs w:val="20"/>
              </w:rPr>
              <w:t>”</w:t>
            </w:r>
            <w:r w:rsidRPr="007F0954">
              <w:rPr>
                <w:rFonts w:ascii="Times New Roman" w:hAnsi="Times New Roman"/>
                <w:sz w:val="20"/>
                <w:szCs w:val="20"/>
              </w:rPr>
              <w:t xml:space="preserve">, establishment of </w:t>
            </w:r>
            <w:proofErr w:type="spellStart"/>
            <w:r w:rsidRPr="007F0954">
              <w:rPr>
                <w:rFonts w:ascii="Times New Roman" w:hAnsi="Times New Roman"/>
                <w:i/>
                <w:sz w:val="20"/>
                <w:szCs w:val="20"/>
              </w:rPr>
              <w:t>Instituto</w:t>
            </w:r>
            <w:proofErr w:type="spellEnd"/>
            <w:r w:rsidRPr="007F0954">
              <w:rPr>
                <w:rFonts w:ascii="Times New Roman" w:hAnsi="Times New Roman"/>
                <w:i/>
                <w:sz w:val="20"/>
                <w:szCs w:val="20"/>
              </w:rPr>
              <w:t xml:space="preserve"> </w:t>
            </w:r>
            <w:proofErr w:type="spellStart"/>
            <w:r w:rsidRPr="007F0954">
              <w:rPr>
                <w:rFonts w:ascii="Times New Roman" w:hAnsi="Times New Roman"/>
                <w:i/>
                <w:sz w:val="20"/>
                <w:szCs w:val="20"/>
              </w:rPr>
              <w:t>Petrolera</w:t>
            </w:r>
            <w:proofErr w:type="spellEnd"/>
            <w:r w:rsidRPr="007F0954">
              <w:rPr>
                <w:rFonts w:ascii="Times New Roman" w:hAnsi="Times New Roman"/>
                <w:i/>
                <w:sz w:val="20"/>
                <w:szCs w:val="20"/>
              </w:rPr>
              <w:t xml:space="preserve"> de Cuba</w:t>
            </w:r>
          </w:p>
        </w:tc>
        <w:tc>
          <w:tcPr>
            <w:tcW w:w="4770" w:type="dxa"/>
            <w:tcBorders>
              <w:bottom w:val="single" w:sz="18" w:space="0" w:color="auto"/>
              <w:right w:val="thinThickSmallGap" w:sz="18" w:space="0" w:color="auto"/>
            </w:tcBorders>
          </w:tcPr>
          <w:p w:rsidR="008D20A7" w:rsidRPr="007F0954" w:rsidRDefault="00C2222C"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Institution</w:t>
            </w:r>
            <w:r w:rsidR="00D17BFA" w:rsidRPr="007F0954">
              <w:rPr>
                <w:rFonts w:ascii="Times New Roman" w:hAnsi="Times New Roman"/>
                <w:sz w:val="20"/>
                <w:szCs w:val="20"/>
              </w:rPr>
              <w:t xml:space="preserve"> </w:t>
            </w:r>
            <w:r w:rsidRPr="007F0954">
              <w:rPr>
                <w:rFonts w:ascii="Times New Roman" w:hAnsi="Times New Roman"/>
                <w:sz w:val="20"/>
                <w:szCs w:val="20"/>
              </w:rPr>
              <w:t>for managing the oil sector</w:t>
            </w:r>
          </w:p>
        </w:tc>
      </w:tr>
      <w:tr w:rsidR="00DC009E" w:rsidRPr="007F0954" w:rsidTr="00AE2094">
        <w:trPr>
          <w:trHeight w:val="244"/>
        </w:trPr>
        <w:tc>
          <w:tcPr>
            <w:tcW w:w="1458" w:type="dxa"/>
            <w:tcBorders>
              <w:top w:val="single" w:sz="18" w:space="0" w:color="auto"/>
              <w:left w:val="thinThickSmallGap" w:sz="18" w:space="0" w:color="auto"/>
              <w:bottom w:val="single" w:sz="2" w:space="0" w:color="auto"/>
              <w:right w:val="single" w:sz="18" w:space="0" w:color="auto"/>
            </w:tcBorders>
          </w:tcPr>
          <w:p w:rsidR="00DC009E" w:rsidRPr="007F0954" w:rsidRDefault="00DC009E" w:rsidP="00BF1ECE">
            <w:pPr>
              <w:pStyle w:val="ListParagraph"/>
              <w:spacing w:line="240" w:lineRule="auto"/>
              <w:ind w:left="0"/>
              <w:rPr>
                <w:rFonts w:ascii="Times New Roman" w:hAnsi="Times New Roman"/>
                <w:sz w:val="20"/>
                <w:szCs w:val="20"/>
              </w:rPr>
            </w:pPr>
            <w:r w:rsidRPr="007F0954">
              <w:rPr>
                <w:rFonts w:ascii="Times New Roman" w:hAnsi="Times New Roman"/>
                <w:b/>
                <w:sz w:val="24"/>
                <w:szCs w:val="20"/>
              </w:rPr>
              <w:t>1960</w:t>
            </w:r>
          </w:p>
        </w:tc>
        <w:tc>
          <w:tcPr>
            <w:tcW w:w="3870" w:type="dxa"/>
            <w:tcBorders>
              <w:top w:val="single" w:sz="18" w:space="0" w:color="auto"/>
              <w:left w:val="single" w:sz="18" w:space="0" w:color="auto"/>
              <w:bottom w:val="single" w:sz="2" w:space="0" w:color="auto"/>
            </w:tcBorders>
          </w:tcPr>
          <w:p w:rsidR="00DC009E" w:rsidRPr="007F0954" w:rsidRDefault="00DC009E" w:rsidP="00BF1ECE">
            <w:pPr>
              <w:pStyle w:val="ListParagraph"/>
              <w:spacing w:after="0" w:line="240" w:lineRule="auto"/>
              <w:ind w:left="0"/>
              <w:rPr>
                <w:rFonts w:ascii="Times New Roman" w:hAnsi="Times New Roman"/>
                <w:sz w:val="20"/>
                <w:szCs w:val="20"/>
              </w:rPr>
            </w:pPr>
          </w:p>
        </w:tc>
        <w:tc>
          <w:tcPr>
            <w:tcW w:w="4770" w:type="dxa"/>
            <w:tcBorders>
              <w:top w:val="single" w:sz="18" w:space="0" w:color="auto"/>
              <w:bottom w:val="single" w:sz="2" w:space="0" w:color="auto"/>
              <w:right w:val="thinThickSmallGap" w:sz="18" w:space="0" w:color="auto"/>
            </w:tcBorders>
          </w:tcPr>
          <w:p w:rsidR="00DC009E" w:rsidRPr="007F0954" w:rsidRDefault="00DC009E" w:rsidP="00BF1ECE">
            <w:pPr>
              <w:pStyle w:val="ListParagraph"/>
              <w:spacing w:after="0" w:line="240" w:lineRule="auto"/>
              <w:ind w:left="0"/>
              <w:rPr>
                <w:rFonts w:ascii="Times New Roman" w:hAnsi="Times New Roman"/>
                <w:sz w:val="20"/>
                <w:szCs w:val="20"/>
              </w:rPr>
            </w:pPr>
          </w:p>
        </w:tc>
      </w:tr>
      <w:tr w:rsidR="007F0954" w:rsidRPr="007F0954" w:rsidTr="00AE2094">
        <w:trPr>
          <w:trHeight w:val="437"/>
        </w:trPr>
        <w:tc>
          <w:tcPr>
            <w:tcW w:w="1458" w:type="dxa"/>
            <w:tcBorders>
              <w:top w:val="single" w:sz="2" w:space="0" w:color="auto"/>
              <w:left w:val="thinThickSmallGap" w:sz="18" w:space="0" w:color="auto"/>
              <w:right w:val="single" w:sz="18" w:space="0" w:color="auto"/>
            </w:tcBorders>
          </w:tcPr>
          <w:p w:rsidR="007F0954" w:rsidRPr="007F0954" w:rsidRDefault="007F0954" w:rsidP="00BF1ECE">
            <w:pPr>
              <w:pStyle w:val="ListParagraph"/>
              <w:spacing w:line="240" w:lineRule="auto"/>
              <w:ind w:left="0"/>
              <w:rPr>
                <w:rFonts w:ascii="Times New Roman" w:hAnsi="Times New Roman"/>
                <w:b/>
                <w:sz w:val="24"/>
                <w:szCs w:val="20"/>
              </w:rPr>
            </w:pPr>
            <w:r w:rsidRPr="007F0954">
              <w:rPr>
                <w:rFonts w:ascii="Times New Roman" w:hAnsi="Times New Roman"/>
                <w:sz w:val="20"/>
                <w:szCs w:val="20"/>
              </w:rPr>
              <w:t>March</w:t>
            </w:r>
          </w:p>
        </w:tc>
        <w:tc>
          <w:tcPr>
            <w:tcW w:w="3870" w:type="dxa"/>
            <w:tcBorders>
              <w:top w:val="single" w:sz="2" w:space="0" w:color="auto"/>
              <w:left w:val="single" w:sz="18" w:space="0" w:color="auto"/>
            </w:tcBorders>
          </w:tcPr>
          <w:p w:rsidR="007F0954" w:rsidRPr="007F0954" w:rsidRDefault="007F0954" w:rsidP="00BF1ECE">
            <w:pPr>
              <w:pStyle w:val="ListParagraph"/>
              <w:spacing w:line="240" w:lineRule="auto"/>
              <w:ind w:left="0"/>
              <w:rPr>
                <w:rFonts w:ascii="Times New Roman" w:hAnsi="Times New Roman"/>
                <w:sz w:val="20"/>
                <w:szCs w:val="20"/>
              </w:rPr>
            </w:pPr>
            <w:r w:rsidRPr="007F0954">
              <w:rPr>
                <w:rFonts w:ascii="Times New Roman" w:hAnsi="Times New Roman"/>
                <w:sz w:val="20"/>
                <w:szCs w:val="20"/>
              </w:rPr>
              <w:t xml:space="preserve">Establishment of the </w:t>
            </w:r>
            <w:r w:rsidRPr="007F0954">
              <w:rPr>
                <w:rFonts w:ascii="Times New Roman" w:hAnsi="Times New Roman"/>
                <w:i/>
                <w:sz w:val="20"/>
                <w:szCs w:val="20"/>
              </w:rPr>
              <w:t xml:space="preserve">Junta Central de </w:t>
            </w:r>
            <w:proofErr w:type="spellStart"/>
            <w:r w:rsidRPr="007F0954">
              <w:rPr>
                <w:rFonts w:ascii="Times New Roman" w:hAnsi="Times New Roman"/>
                <w:i/>
                <w:sz w:val="20"/>
                <w:szCs w:val="20"/>
              </w:rPr>
              <w:t>Planificaci</w:t>
            </w:r>
            <m:oMath>
              <w:proofErr w:type="spellEnd"/>
              <m:acc>
                <m:accPr>
                  <m:chr m:val="́"/>
                  <m:ctrlPr>
                    <w:rPr>
                      <w:rFonts w:ascii="Cambria Math" w:hAnsi="Times New Roman"/>
                      <w:i/>
                      <w:sz w:val="20"/>
                      <w:szCs w:val="20"/>
                    </w:rPr>
                  </m:ctrlPr>
                </m:accPr>
                <m:e>
                  <m:r>
                    <w:rPr>
                      <w:rFonts w:ascii="Cambria Math" w:hAnsi="Cambria Math"/>
                      <w:sz w:val="20"/>
                      <w:szCs w:val="20"/>
                    </w:rPr>
                    <m:t>o</m:t>
                  </m:r>
                </m:e>
              </m:acc>
            </m:oMath>
            <w:r w:rsidRPr="007F0954">
              <w:rPr>
                <w:rFonts w:ascii="Times New Roman" w:hAnsi="Times New Roman"/>
                <w:i/>
                <w:sz w:val="20"/>
                <w:szCs w:val="20"/>
              </w:rPr>
              <w:t>n</w:t>
            </w:r>
            <w:r w:rsidRPr="007F0954">
              <w:rPr>
                <w:rFonts w:ascii="Times New Roman" w:hAnsi="Times New Roman"/>
                <w:sz w:val="20"/>
                <w:szCs w:val="20"/>
              </w:rPr>
              <w:t xml:space="preserve">  (JUCEPLAN )</w:t>
            </w:r>
          </w:p>
        </w:tc>
        <w:tc>
          <w:tcPr>
            <w:tcW w:w="4770" w:type="dxa"/>
            <w:tcBorders>
              <w:top w:val="single" w:sz="2" w:space="0" w:color="auto"/>
              <w:right w:val="thinThickSmallGap" w:sz="18" w:space="0" w:color="auto"/>
            </w:tcBorders>
          </w:tcPr>
          <w:p w:rsidR="007F0954" w:rsidRPr="007F0954" w:rsidRDefault="007F0954" w:rsidP="00BF1ECE">
            <w:pPr>
              <w:pStyle w:val="ListParagraph"/>
              <w:spacing w:line="240" w:lineRule="auto"/>
              <w:ind w:left="0"/>
              <w:rPr>
                <w:rFonts w:ascii="Times New Roman" w:hAnsi="Times New Roman"/>
                <w:sz w:val="20"/>
                <w:szCs w:val="20"/>
              </w:rPr>
            </w:pPr>
            <w:r w:rsidRPr="007F0954">
              <w:rPr>
                <w:rFonts w:ascii="Times New Roman" w:hAnsi="Times New Roman"/>
                <w:sz w:val="20"/>
                <w:szCs w:val="20"/>
              </w:rPr>
              <w:t>Institution preparatory for more centralized planning</w:t>
            </w:r>
          </w:p>
        </w:tc>
      </w:tr>
      <w:tr w:rsidR="008D20A7" w:rsidRPr="007F0954" w:rsidTr="00E70AD2">
        <w:tc>
          <w:tcPr>
            <w:tcW w:w="1458" w:type="dxa"/>
            <w:tcBorders>
              <w:left w:val="thinThickSmallGap" w:sz="18" w:space="0" w:color="auto"/>
              <w:right w:val="single" w:sz="18" w:space="0" w:color="auto"/>
            </w:tcBorders>
          </w:tcPr>
          <w:p w:rsidR="008D20A7" w:rsidRPr="007F0954" w:rsidRDefault="00C2222C"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June 2</w:t>
            </w:r>
            <w:r w:rsidR="00FA5C31" w:rsidRPr="007F0954">
              <w:rPr>
                <w:rFonts w:ascii="Times New Roman" w:hAnsi="Times New Roman"/>
                <w:sz w:val="20"/>
                <w:szCs w:val="20"/>
              </w:rPr>
              <w:t>9</w:t>
            </w:r>
          </w:p>
        </w:tc>
        <w:tc>
          <w:tcPr>
            <w:tcW w:w="3870" w:type="dxa"/>
            <w:tcBorders>
              <w:left w:val="single" w:sz="18" w:space="0" w:color="auto"/>
            </w:tcBorders>
          </w:tcPr>
          <w:p w:rsidR="008D20A7" w:rsidRPr="007F0954" w:rsidRDefault="00FA5C31"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Nationalization of oil companies</w:t>
            </w:r>
          </w:p>
        </w:tc>
        <w:tc>
          <w:tcPr>
            <w:tcW w:w="4770" w:type="dxa"/>
            <w:tcBorders>
              <w:right w:val="thinThickSmallGap" w:sz="18" w:space="0" w:color="auto"/>
            </w:tcBorders>
          </w:tcPr>
          <w:p w:rsidR="008D20A7" w:rsidRPr="007F0954" w:rsidRDefault="008D20A7" w:rsidP="00BF1ECE">
            <w:pPr>
              <w:pStyle w:val="ListParagraph"/>
              <w:spacing w:after="0" w:line="240" w:lineRule="auto"/>
              <w:ind w:left="0"/>
              <w:rPr>
                <w:rFonts w:ascii="Times New Roman" w:hAnsi="Times New Roman"/>
                <w:sz w:val="20"/>
                <w:szCs w:val="20"/>
              </w:rPr>
            </w:pPr>
          </w:p>
        </w:tc>
      </w:tr>
      <w:tr w:rsidR="008D20A7" w:rsidRPr="007F0954" w:rsidTr="00E70AD2">
        <w:tc>
          <w:tcPr>
            <w:tcW w:w="1458" w:type="dxa"/>
            <w:tcBorders>
              <w:left w:val="thinThickSmallGap" w:sz="18" w:space="0" w:color="auto"/>
              <w:right w:val="single" w:sz="18" w:space="0" w:color="auto"/>
            </w:tcBorders>
          </w:tcPr>
          <w:p w:rsidR="00684469" w:rsidRPr="007F0954" w:rsidRDefault="00C2222C"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 xml:space="preserve">July 6, </w:t>
            </w:r>
          </w:p>
        </w:tc>
        <w:tc>
          <w:tcPr>
            <w:tcW w:w="3870" w:type="dxa"/>
            <w:tcBorders>
              <w:left w:val="single" w:sz="18" w:space="0" w:color="auto"/>
            </w:tcBorders>
          </w:tcPr>
          <w:p w:rsidR="008D20A7" w:rsidRPr="007F0954" w:rsidRDefault="00C2222C"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Law</w:t>
            </w:r>
            <w:r w:rsidR="00684469" w:rsidRPr="007F0954">
              <w:rPr>
                <w:rFonts w:ascii="Times New Roman" w:hAnsi="Times New Roman"/>
                <w:sz w:val="20"/>
                <w:szCs w:val="20"/>
              </w:rPr>
              <w:t xml:space="preserve"> 851, “Nationalization of US Properties” law</w:t>
            </w:r>
          </w:p>
          <w:p w:rsidR="00A14274" w:rsidRPr="007F0954" w:rsidRDefault="00A14274" w:rsidP="00BF1ECE">
            <w:pPr>
              <w:pStyle w:val="ListParagraph"/>
              <w:numPr>
                <w:ilvl w:val="0"/>
                <w:numId w:val="4"/>
              </w:numPr>
              <w:spacing w:after="0" w:line="240" w:lineRule="auto"/>
              <w:ind w:left="1080"/>
              <w:rPr>
                <w:rFonts w:ascii="Times New Roman" w:hAnsi="Times New Roman"/>
                <w:sz w:val="20"/>
                <w:szCs w:val="20"/>
              </w:rPr>
            </w:pPr>
            <w:r w:rsidRPr="007F0954">
              <w:rPr>
                <w:rFonts w:ascii="Times New Roman" w:hAnsi="Times New Roman"/>
                <w:sz w:val="20"/>
                <w:szCs w:val="20"/>
              </w:rPr>
              <w:t>July 21</w:t>
            </w:r>
          </w:p>
          <w:p w:rsidR="00A14274" w:rsidRPr="007F0954" w:rsidRDefault="00A14274" w:rsidP="00BF1ECE">
            <w:pPr>
              <w:pStyle w:val="ListParagraph"/>
              <w:numPr>
                <w:ilvl w:val="0"/>
                <w:numId w:val="4"/>
              </w:numPr>
              <w:spacing w:after="0" w:line="240" w:lineRule="auto"/>
              <w:ind w:left="1080"/>
              <w:rPr>
                <w:rFonts w:ascii="Times New Roman" w:hAnsi="Times New Roman"/>
                <w:sz w:val="20"/>
                <w:szCs w:val="20"/>
              </w:rPr>
            </w:pPr>
            <w:r w:rsidRPr="007F0954">
              <w:rPr>
                <w:rFonts w:ascii="Times New Roman" w:hAnsi="Times New Roman"/>
                <w:sz w:val="20"/>
                <w:szCs w:val="20"/>
              </w:rPr>
              <w:t xml:space="preserve">August 6 </w:t>
            </w:r>
          </w:p>
          <w:p w:rsidR="00A14274" w:rsidRPr="007F0954" w:rsidRDefault="00A14274" w:rsidP="00BF1ECE">
            <w:pPr>
              <w:pStyle w:val="ListParagraph"/>
              <w:spacing w:after="0" w:line="240" w:lineRule="auto"/>
              <w:ind w:left="1080"/>
              <w:rPr>
                <w:rFonts w:ascii="Times New Roman" w:hAnsi="Times New Roman"/>
                <w:sz w:val="20"/>
                <w:szCs w:val="20"/>
              </w:rPr>
            </w:pPr>
          </w:p>
          <w:p w:rsidR="00A14274" w:rsidRPr="007F0954" w:rsidRDefault="00A14274" w:rsidP="00BF1ECE">
            <w:pPr>
              <w:pStyle w:val="ListParagraph"/>
              <w:numPr>
                <w:ilvl w:val="0"/>
                <w:numId w:val="4"/>
              </w:numPr>
              <w:spacing w:after="0" w:line="240" w:lineRule="auto"/>
              <w:ind w:left="1080"/>
              <w:rPr>
                <w:rFonts w:ascii="Times New Roman" w:hAnsi="Times New Roman"/>
                <w:sz w:val="20"/>
                <w:szCs w:val="20"/>
              </w:rPr>
            </w:pPr>
            <w:r w:rsidRPr="007F0954">
              <w:rPr>
                <w:rFonts w:ascii="Times New Roman" w:hAnsi="Times New Roman"/>
                <w:sz w:val="20"/>
                <w:szCs w:val="20"/>
              </w:rPr>
              <w:t>Sept. 17</w:t>
            </w:r>
          </w:p>
        </w:tc>
        <w:tc>
          <w:tcPr>
            <w:tcW w:w="4770" w:type="dxa"/>
            <w:tcBorders>
              <w:right w:val="thinThickSmallGap" w:sz="18" w:space="0" w:color="auto"/>
            </w:tcBorders>
          </w:tcPr>
          <w:p w:rsidR="008D20A7" w:rsidRPr="007F0954" w:rsidRDefault="00684469"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 xml:space="preserve">Authorizing nationalization of </w:t>
            </w:r>
            <w:r w:rsidR="00C2222C" w:rsidRPr="007F0954">
              <w:rPr>
                <w:rFonts w:ascii="Times New Roman" w:hAnsi="Times New Roman"/>
                <w:sz w:val="20"/>
                <w:szCs w:val="20"/>
              </w:rPr>
              <w:t>all assets owned by US citizens</w:t>
            </w:r>
          </w:p>
          <w:p w:rsidR="00684469" w:rsidRPr="007F0954" w:rsidRDefault="00684469" w:rsidP="00BF1ECE">
            <w:pPr>
              <w:pStyle w:val="ListParagraph"/>
              <w:numPr>
                <w:ilvl w:val="0"/>
                <w:numId w:val="3"/>
              </w:numPr>
              <w:spacing w:after="0" w:line="240" w:lineRule="auto"/>
              <w:rPr>
                <w:rFonts w:ascii="Times New Roman" w:hAnsi="Times New Roman"/>
                <w:sz w:val="20"/>
                <w:szCs w:val="20"/>
              </w:rPr>
            </w:pPr>
            <w:r w:rsidRPr="007F0954">
              <w:rPr>
                <w:rFonts w:ascii="Times New Roman" w:hAnsi="Times New Roman"/>
                <w:sz w:val="20"/>
                <w:szCs w:val="20"/>
              </w:rPr>
              <w:t>Nationalization of three US sugar mills</w:t>
            </w:r>
          </w:p>
          <w:p w:rsidR="00684469" w:rsidRPr="007F0954" w:rsidRDefault="00684469" w:rsidP="00BF1ECE">
            <w:pPr>
              <w:pStyle w:val="ListParagraph"/>
              <w:numPr>
                <w:ilvl w:val="0"/>
                <w:numId w:val="3"/>
              </w:numPr>
              <w:spacing w:after="0" w:line="240" w:lineRule="auto"/>
              <w:rPr>
                <w:rFonts w:ascii="Times New Roman" w:hAnsi="Times New Roman"/>
                <w:sz w:val="20"/>
                <w:szCs w:val="20"/>
              </w:rPr>
            </w:pPr>
            <w:r w:rsidRPr="007F0954">
              <w:rPr>
                <w:rFonts w:ascii="Times New Roman" w:hAnsi="Times New Roman"/>
                <w:sz w:val="20"/>
                <w:szCs w:val="20"/>
              </w:rPr>
              <w:t>Nationalization of all US sugar mills plus telephone and electricity companies</w:t>
            </w:r>
          </w:p>
          <w:p w:rsidR="00684469" w:rsidRPr="007F0954" w:rsidRDefault="00A14274" w:rsidP="00BF1ECE">
            <w:pPr>
              <w:pStyle w:val="ListParagraph"/>
              <w:numPr>
                <w:ilvl w:val="0"/>
                <w:numId w:val="3"/>
              </w:numPr>
              <w:spacing w:after="0" w:line="240" w:lineRule="auto"/>
              <w:rPr>
                <w:rFonts w:ascii="Times New Roman" w:hAnsi="Times New Roman"/>
                <w:sz w:val="20"/>
                <w:szCs w:val="20"/>
              </w:rPr>
            </w:pPr>
            <w:r w:rsidRPr="007F0954">
              <w:rPr>
                <w:rFonts w:ascii="Times New Roman" w:hAnsi="Times New Roman"/>
                <w:sz w:val="20"/>
                <w:szCs w:val="20"/>
              </w:rPr>
              <w:t>Nationalization of US-</w:t>
            </w:r>
            <w:r w:rsidR="00684469" w:rsidRPr="007F0954">
              <w:rPr>
                <w:rFonts w:ascii="Times New Roman" w:hAnsi="Times New Roman"/>
                <w:sz w:val="20"/>
                <w:szCs w:val="20"/>
              </w:rPr>
              <w:t>owned banks</w:t>
            </w:r>
          </w:p>
        </w:tc>
      </w:tr>
      <w:tr w:rsidR="008D20A7" w:rsidRPr="007F0954" w:rsidTr="00E70AD2">
        <w:tc>
          <w:tcPr>
            <w:tcW w:w="1458" w:type="dxa"/>
            <w:tcBorders>
              <w:left w:val="thinThickSmallGap" w:sz="18" w:space="0" w:color="auto"/>
              <w:right w:val="single" w:sz="18" w:space="0" w:color="auto"/>
            </w:tcBorders>
          </w:tcPr>
          <w:p w:rsidR="008D20A7" w:rsidRPr="007F0954" w:rsidRDefault="00FA5C31"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July-Sept.</w:t>
            </w:r>
          </w:p>
        </w:tc>
        <w:tc>
          <w:tcPr>
            <w:tcW w:w="3870" w:type="dxa"/>
            <w:tcBorders>
              <w:left w:val="single" w:sz="18" w:space="0" w:color="auto"/>
            </w:tcBorders>
          </w:tcPr>
          <w:p w:rsidR="008D20A7" w:rsidRPr="007F0954" w:rsidRDefault="008D20A7" w:rsidP="00BF1ECE">
            <w:pPr>
              <w:pStyle w:val="ListParagraph"/>
              <w:spacing w:after="0" w:line="240" w:lineRule="auto"/>
              <w:ind w:left="0"/>
              <w:rPr>
                <w:rFonts w:ascii="Times New Roman" w:hAnsi="Times New Roman"/>
                <w:sz w:val="20"/>
                <w:szCs w:val="20"/>
              </w:rPr>
            </w:pPr>
          </w:p>
        </w:tc>
        <w:tc>
          <w:tcPr>
            <w:tcW w:w="4770" w:type="dxa"/>
            <w:tcBorders>
              <w:right w:val="thinThickSmallGap" w:sz="18" w:space="0" w:color="auto"/>
            </w:tcBorders>
          </w:tcPr>
          <w:p w:rsidR="008D20A7" w:rsidRPr="007F0954" w:rsidRDefault="00D17BFA"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Nationalization of foreign owned enterprises</w:t>
            </w:r>
          </w:p>
        </w:tc>
      </w:tr>
      <w:tr w:rsidR="008D20A7" w:rsidRPr="007F0954" w:rsidTr="00E70AD2">
        <w:tc>
          <w:tcPr>
            <w:tcW w:w="1458" w:type="dxa"/>
            <w:tcBorders>
              <w:left w:val="thinThickSmallGap" w:sz="18" w:space="0" w:color="auto"/>
              <w:right w:val="single" w:sz="18" w:space="0" w:color="auto"/>
            </w:tcBorders>
          </w:tcPr>
          <w:p w:rsidR="008D20A7" w:rsidRPr="007F0954" w:rsidRDefault="00D17BFA"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October 13</w:t>
            </w:r>
          </w:p>
        </w:tc>
        <w:tc>
          <w:tcPr>
            <w:tcW w:w="3870" w:type="dxa"/>
            <w:tcBorders>
              <w:left w:val="single" w:sz="18" w:space="0" w:color="auto"/>
            </w:tcBorders>
          </w:tcPr>
          <w:p w:rsidR="008D20A7" w:rsidRPr="007F0954" w:rsidRDefault="00684469"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Law 89</w:t>
            </w:r>
            <w:r w:rsidR="00D17BFA" w:rsidRPr="007F0954">
              <w:rPr>
                <w:rFonts w:ascii="Times New Roman" w:hAnsi="Times New Roman"/>
                <w:sz w:val="20"/>
                <w:szCs w:val="20"/>
              </w:rPr>
              <w:t>0</w:t>
            </w:r>
          </w:p>
        </w:tc>
        <w:tc>
          <w:tcPr>
            <w:tcW w:w="4770" w:type="dxa"/>
            <w:tcBorders>
              <w:right w:val="thinThickSmallGap" w:sz="18" w:space="0" w:color="auto"/>
            </w:tcBorders>
          </w:tcPr>
          <w:p w:rsidR="008D20A7" w:rsidRPr="007F0954" w:rsidRDefault="00D17BFA"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Nationalization o</w:t>
            </w:r>
            <w:r w:rsidR="00FA5C31" w:rsidRPr="007F0954">
              <w:rPr>
                <w:rFonts w:ascii="Times New Roman" w:hAnsi="Times New Roman"/>
                <w:sz w:val="20"/>
                <w:szCs w:val="20"/>
              </w:rPr>
              <w:t xml:space="preserve">f many Cuban owned enterprises </w:t>
            </w:r>
          </w:p>
        </w:tc>
      </w:tr>
      <w:tr w:rsidR="008D20A7" w:rsidRPr="007F0954" w:rsidTr="00E70AD2">
        <w:tc>
          <w:tcPr>
            <w:tcW w:w="1458" w:type="dxa"/>
            <w:tcBorders>
              <w:left w:val="thinThickSmallGap" w:sz="18" w:space="0" w:color="auto"/>
              <w:bottom w:val="single" w:sz="18" w:space="0" w:color="auto"/>
              <w:right w:val="single" w:sz="18" w:space="0" w:color="auto"/>
            </w:tcBorders>
          </w:tcPr>
          <w:p w:rsidR="008D20A7" w:rsidRPr="007F0954" w:rsidRDefault="00FA5C31"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October 15</w:t>
            </w:r>
          </w:p>
        </w:tc>
        <w:tc>
          <w:tcPr>
            <w:tcW w:w="3870" w:type="dxa"/>
            <w:tcBorders>
              <w:left w:val="single" w:sz="18" w:space="0" w:color="auto"/>
              <w:bottom w:val="single" w:sz="18" w:space="0" w:color="auto"/>
            </w:tcBorders>
          </w:tcPr>
          <w:p w:rsidR="008D20A7" w:rsidRPr="007F0954" w:rsidRDefault="00FA5C31"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Urban Reform law</w:t>
            </w:r>
          </w:p>
        </w:tc>
        <w:tc>
          <w:tcPr>
            <w:tcW w:w="4770" w:type="dxa"/>
            <w:tcBorders>
              <w:bottom w:val="single" w:sz="18" w:space="0" w:color="auto"/>
              <w:right w:val="thinThickSmallGap" w:sz="18" w:space="0" w:color="auto"/>
            </w:tcBorders>
          </w:tcPr>
          <w:p w:rsidR="008D20A7" w:rsidRPr="007F0954" w:rsidRDefault="00FA5C31"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Nationalization of non-owner occupied housing and allocation to former renters under  favorable terms</w:t>
            </w:r>
          </w:p>
        </w:tc>
      </w:tr>
      <w:tr w:rsidR="00FA5C31" w:rsidRPr="007F0954" w:rsidTr="00AE2094">
        <w:trPr>
          <w:trHeight w:val="270"/>
        </w:trPr>
        <w:tc>
          <w:tcPr>
            <w:tcW w:w="1458" w:type="dxa"/>
            <w:tcBorders>
              <w:top w:val="single" w:sz="18" w:space="0" w:color="auto"/>
              <w:left w:val="thinThickSmallGap" w:sz="18" w:space="0" w:color="auto"/>
              <w:bottom w:val="single" w:sz="2" w:space="0" w:color="auto"/>
              <w:right w:val="single" w:sz="18" w:space="0" w:color="auto"/>
            </w:tcBorders>
          </w:tcPr>
          <w:p w:rsidR="00FA5C31" w:rsidRPr="007F0954" w:rsidRDefault="00FA5C31" w:rsidP="00BF1ECE">
            <w:pPr>
              <w:pStyle w:val="ListParagraph"/>
              <w:spacing w:line="240" w:lineRule="auto"/>
              <w:ind w:left="0"/>
              <w:rPr>
                <w:rFonts w:ascii="Times New Roman" w:hAnsi="Times New Roman"/>
                <w:sz w:val="20"/>
                <w:szCs w:val="20"/>
              </w:rPr>
            </w:pPr>
            <w:r w:rsidRPr="007F0954">
              <w:rPr>
                <w:rFonts w:ascii="Times New Roman" w:hAnsi="Times New Roman"/>
                <w:b/>
                <w:sz w:val="24"/>
                <w:szCs w:val="20"/>
              </w:rPr>
              <w:t>1961</w:t>
            </w:r>
          </w:p>
        </w:tc>
        <w:tc>
          <w:tcPr>
            <w:tcW w:w="3870" w:type="dxa"/>
            <w:tcBorders>
              <w:top w:val="single" w:sz="18" w:space="0" w:color="auto"/>
              <w:left w:val="single" w:sz="18" w:space="0" w:color="auto"/>
              <w:bottom w:val="single" w:sz="2" w:space="0" w:color="auto"/>
            </w:tcBorders>
          </w:tcPr>
          <w:p w:rsidR="00FA5C31" w:rsidRPr="007F0954" w:rsidRDefault="00FA5C31" w:rsidP="00BF1ECE">
            <w:pPr>
              <w:pStyle w:val="ListParagraph"/>
              <w:spacing w:line="240" w:lineRule="auto"/>
              <w:ind w:left="0"/>
              <w:rPr>
                <w:rFonts w:ascii="Times New Roman" w:hAnsi="Times New Roman"/>
                <w:sz w:val="20"/>
                <w:szCs w:val="20"/>
              </w:rPr>
            </w:pPr>
            <w:r w:rsidRPr="007F0954">
              <w:rPr>
                <w:rFonts w:ascii="Times New Roman" w:hAnsi="Times New Roman"/>
                <w:b/>
                <w:sz w:val="24"/>
                <w:szCs w:val="20"/>
              </w:rPr>
              <w:t xml:space="preserve">“The Year of Education” </w:t>
            </w:r>
          </w:p>
        </w:tc>
        <w:tc>
          <w:tcPr>
            <w:tcW w:w="4770" w:type="dxa"/>
            <w:tcBorders>
              <w:top w:val="single" w:sz="18" w:space="0" w:color="auto"/>
              <w:bottom w:val="single" w:sz="2" w:space="0" w:color="auto"/>
              <w:right w:val="thinThickSmallGap" w:sz="18" w:space="0" w:color="auto"/>
            </w:tcBorders>
          </w:tcPr>
          <w:p w:rsidR="00FA5C31" w:rsidRPr="007F0954" w:rsidRDefault="00FA5C31" w:rsidP="00BF1ECE">
            <w:pPr>
              <w:pStyle w:val="ListParagraph"/>
              <w:spacing w:after="0" w:line="240" w:lineRule="auto"/>
              <w:ind w:left="0"/>
              <w:rPr>
                <w:rFonts w:ascii="Times New Roman" w:hAnsi="Times New Roman"/>
                <w:sz w:val="20"/>
                <w:szCs w:val="20"/>
              </w:rPr>
            </w:pPr>
          </w:p>
        </w:tc>
      </w:tr>
      <w:tr w:rsidR="007F0954" w:rsidRPr="007F0954" w:rsidTr="00AE2094">
        <w:trPr>
          <w:trHeight w:val="177"/>
        </w:trPr>
        <w:tc>
          <w:tcPr>
            <w:tcW w:w="1458" w:type="dxa"/>
            <w:tcBorders>
              <w:top w:val="single" w:sz="2" w:space="0" w:color="auto"/>
              <w:left w:val="thinThickSmallGap" w:sz="18" w:space="0" w:color="auto"/>
              <w:bottom w:val="single" w:sz="2" w:space="0" w:color="auto"/>
              <w:right w:val="single" w:sz="18" w:space="0" w:color="auto"/>
            </w:tcBorders>
          </w:tcPr>
          <w:p w:rsidR="007F0954" w:rsidRPr="007F0954" w:rsidRDefault="007F0954" w:rsidP="00BF1ECE">
            <w:pPr>
              <w:pStyle w:val="ListParagraph"/>
              <w:spacing w:line="240" w:lineRule="auto"/>
              <w:ind w:left="0"/>
              <w:rPr>
                <w:rFonts w:ascii="Times New Roman" w:hAnsi="Times New Roman"/>
                <w:b/>
                <w:sz w:val="24"/>
                <w:szCs w:val="20"/>
              </w:rPr>
            </w:pPr>
            <w:r w:rsidRPr="007F0954">
              <w:rPr>
                <w:rFonts w:ascii="Times New Roman" w:hAnsi="Times New Roman"/>
                <w:sz w:val="20"/>
                <w:szCs w:val="20"/>
              </w:rPr>
              <w:t>January</w:t>
            </w:r>
          </w:p>
        </w:tc>
        <w:tc>
          <w:tcPr>
            <w:tcW w:w="3870" w:type="dxa"/>
            <w:tcBorders>
              <w:top w:val="single" w:sz="2" w:space="0" w:color="auto"/>
              <w:left w:val="single" w:sz="18" w:space="0" w:color="auto"/>
            </w:tcBorders>
          </w:tcPr>
          <w:p w:rsidR="007F0954" w:rsidRPr="007F0954" w:rsidRDefault="007F0954" w:rsidP="00BF1ECE">
            <w:pPr>
              <w:pStyle w:val="ListParagraph"/>
              <w:spacing w:after="0" w:line="240" w:lineRule="auto"/>
              <w:ind w:left="0"/>
              <w:rPr>
                <w:rFonts w:ascii="Times New Roman" w:hAnsi="Times New Roman"/>
                <w:b/>
                <w:sz w:val="24"/>
                <w:szCs w:val="20"/>
              </w:rPr>
            </w:pPr>
            <w:r w:rsidRPr="007F0954">
              <w:rPr>
                <w:rFonts w:ascii="Times New Roman" w:hAnsi="Times New Roman"/>
                <w:sz w:val="20"/>
                <w:szCs w:val="20"/>
              </w:rPr>
              <w:t>Launch of Literacy Campaign</w:t>
            </w:r>
          </w:p>
        </w:tc>
        <w:tc>
          <w:tcPr>
            <w:tcW w:w="4770" w:type="dxa"/>
            <w:tcBorders>
              <w:top w:val="single" w:sz="2" w:space="0" w:color="auto"/>
              <w:right w:val="thinThickSmallGap" w:sz="18" w:space="0" w:color="auto"/>
            </w:tcBorders>
          </w:tcPr>
          <w:p w:rsidR="007F0954" w:rsidRPr="007F0954" w:rsidRDefault="007F0954"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Objective: universal literacy by Dec., 1961</w:t>
            </w:r>
          </w:p>
        </w:tc>
      </w:tr>
      <w:tr w:rsidR="00226EB4" w:rsidRPr="007F0954" w:rsidTr="00AE2094">
        <w:tc>
          <w:tcPr>
            <w:tcW w:w="1458" w:type="dxa"/>
            <w:tcBorders>
              <w:top w:val="single" w:sz="2" w:space="0" w:color="auto"/>
              <w:left w:val="thinThickSmallGap" w:sz="18" w:space="0" w:color="auto"/>
              <w:right w:val="single" w:sz="18" w:space="0" w:color="auto"/>
            </w:tcBorders>
          </w:tcPr>
          <w:p w:rsidR="00226EB4" w:rsidRPr="007F0954" w:rsidRDefault="00226EB4" w:rsidP="00BF1ECE">
            <w:pPr>
              <w:pStyle w:val="ListParagraph"/>
              <w:spacing w:after="0" w:line="240" w:lineRule="auto"/>
              <w:ind w:left="0"/>
              <w:rPr>
                <w:rFonts w:ascii="Times New Roman" w:hAnsi="Times New Roman"/>
                <w:sz w:val="20"/>
                <w:szCs w:val="20"/>
              </w:rPr>
            </w:pPr>
          </w:p>
        </w:tc>
        <w:tc>
          <w:tcPr>
            <w:tcW w:w="3870" w:type="dxa"/>
            <w:tcBorders>
              <w:left w:val="single" w:sz="18" w:space="0" w:color="auto"/>
            </w:tcBorders>
          </w:tcPr>
          <w:p w:rsidR="00226EB4" w:rsidRPr="007F0954" w:rsidRDefault="00226EB4"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Expansion and Structural change in education</w:t>
            </w:r>
          </w:p>
        </w:tc>
        <w:tc>
          <w:tcPr>
            <w:tcW w:w="4770" w:type="dxa"/>
            <w:tcBorders>
              <w:right w:val="thinThickSmallGap" w:sz="18" w:space="0" w:color="auto"/>
            </w:tcBorders>
          </w:tcPr>
          <w:p w:rsidR="00226EB4" w:rsidRPr="007F0954" w:rsidRDefault="00330A40"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 xml:space="preserve">Establishment of </w:t>
            </w:r>
            <w:r w:rsidR="00226EB4" w:rsidRPr="007F0954">
              <w:rPr>
                <w:rFonts w:ascii="Times New Roman" w:hAnsi="Times New Roman"/>
                <w:sz w:val="20"/>
                <w:szCs w:val="20"/>
              </w:rPr>
              <w:t xml:space="preserve"> universal coverage for primary school; expansion of secondary and university education </w:t>
            </w:r>
          </w:p>
        </w:tc>
      </w:tr>
      <w:tr w:rsidR="00226EB4" w:rsidRPr="007F0954" w:rsidTr="00E70AD2">
        <w:tc>
          <w:tcPr>
            <w:tcW w:w="1458" w:type="dxa"/>
            <w:tcBorders>
              <w:left w:val="thinThickSmallGap" w:sz="18" w:space="0" w:color="auto"/>
              <w:bottom w:val="thinThickSmallGap" w:sz="18" w:space="0" w:color="auto"/>
              <w:right w:val="single" w:sz="18" w:space="0" w:color="auto"/>
            </w:tcBorders>
          </w:tcPr>
          <w:p w:rsidR="00226EB4" w:rsidRPr="007F0954" w:rsidRDefault="00226EB4"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June</w:t>
            </w:r>
          </w:p>
        </w:tc>
        <w:tc>
          <w:tcPr>
            <w:tcW w:w="3870" w:type="dxa"/>
            <w:tcBorders>
              <w:left w:val="single" w:sz="18" w:space="0" w:color="auto"/>
              <w:bottom w:val="thinThickSmallGap" w:sz="18" w:space="0" w:color="auto"/>
            </w:tcBorders>
          </w:tcPr>
          <w:p w:rsidR="00226EB4" w:rsidRPr="007F0954" w:rsidRDefault="00226EB4"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Law for the Nationalization of Education</w:t>
            </w:r>
          </w:p>
        </w:tc>
        <w:tc>
          <w:tcPr>
            <w:tcW w:w="4770" w:type="dxa"/>
            <w:tcBorders>
              <w:bottom w:val="thinThickSmallGap" w:sz="18" w:space="0" w:color="auto"/>
              <w:right w:val="thinThickSmallGap" w:sz="18" w:space="0" w:color="auto"/>
            </w:tcBorders>
          </w:tcPr>
          <w:p w:rsidR="00226EB4" w:rsidRPr="007F0954" w:rsidRDefault="00B275C9" w:rsidP="00BF1ECE">
            <w:pPr>
              <w:pStyle w:val="ListParagraph"/>
              <w:spacing w:after="0" w:line="240" w:lineRule="auto"/>
              <w:ind w:left="0"/>
              <w:rPr>
                <w:rFonts w:ascii="Times New Roman" w:hAnsi="Times New Roman"/>
                <w:sz w:val="20"/>
                <w:szCs w:val="20"/>
              </w:rPr>
            </w:pPr>
            <w:r w:rsidRPr="007F0954">
              <w:rPr>
                <w:rFonts w:ascii="Times New Roman" w:hAnsi="Times New Roman"/>
                <w:sz w:val="20"/>
                <w:szCs w:val="20"/>
              </w:rPr>
              <w:t xml:space="preserve">Take-over of all education </w:t>
            </w:r>
            <w:r w:rsidR="00226EB4" w:rsidRPr="007F0954">
              <w:rPr>
                <w:rFonts w:ascii="Times New Roman" w:hAnsi="Times New Roman"/>
                <w:sz w:val="20"/>
                <w:szCs w:val="20"/>
              </w:rPr>
              <w:t>by the state</w:t>
            </w:r>
          </w:p>
        </w:tc>
      </w:tr>
    </w:tbl>
    <w:p w:rsidR="008D20A7" w:rsidRPr="007F0954" w:rsidRDefault="008D20A7" w:rsidP="00CA169C">
      <w:pPr>
        <w:pStyle w:val="ListParagraph"/>
        <w:spacing w:after="0" w:line="360" w:lineRule="auto"/>
        <w:rPr>
          <w:rFonts w:ascii="Times New Roman" w:hAnsi="Times New Roman"/>
          <w:sz w:val="24"/>
        </w:rPr>
      </w:pPr>
    </w:p>
    <w:p w:rsidR="00F51BBD" w:rsidRDefault="00E70AD2" w:rsidP="00E70AD2">
      <w:pPr>
        <w:pStyle w:val="ListParagraph"/>
        <w:spacing w:line="480" w:lineRule="auto"/>
        <w:ind w:left="0" w:firstLine="720"/>
        <w:rPr>
          <w:rFonts w:ascii="Times New Roman" w:hAnsi="Times New Roman"/>
          <w:sz w:val="24"/>
        </w:rPr>
      </w:pPr>
      <w:r>
        <w:rPr>
          <w:rFonts w:ascii="Times New Roman" w:hAnsi="Times New Roman"/>
          <w:sz w:val="24"/>
        </w:rPr>
        <w:t>In mid-</w:t>
      </w:r>
      <w:r w:rsidR="00F51BBD">
        <w:rPr>
          <w:rFonts w:ascii="Times New Roman" w:hAnsi="Times New Roman"/>
          <w:sz w:val="24"/>
        </w:rPr>
        <w:t xml:space="preserve">1960, a whirlwind of Revolutionary nationalizations took place, linked closely </w:t>
      </w:r>
      <w:r>
        <w:rPr>
          <w:rFonts w:ascii="Times New Roman" w:hAnsi="Times New Roman"/>
          <w:sz w:val="24"/>
        </w:rPr>
        <w:t xml:space="preserve">to the worsening relations with the United States and the trade embargo. </w:t>
      </w:r>
      <w:r w:rsidR="00F51BBD">
        <w:rPr>
          <w:rFonts w:ascii="Times New Roman" w:hAnsi="Times New Roman"/>
          <w:sz w:val="24"/>
        </w:rPr>
        <w:t xml:space="preserve">By the end of 1960, the </w:t>
      </w:r>
      <w:r w:rsidR="00F51BBD">
        <w:rPr>
          <w:rFonts w:ascii="Times New Roman" w:hAnsi="Times New Roman"/>
          <w:sz w:val="24"/>
        </w:rPr>
        <w:lastRenderedPageBreak/>
        <w:t xml:space="preserve">Cuban economy had been transformed into a state- owned economy in which central planning rather than the market mechanism was supposed to be the organizing force (see Table 2). </w:t>
      </w:r>
    </w:p>
    <w:p w:rsidR="008D20A7" w:rsidRPr="00F51BBD" w:rsidRDefault="0027171B" w:rsidP="00E70AD2">
      <w:pPr>
        <w:pStyle w:val="ListParagraph"/>
        <w:spacing w:line="480" w:lineRule="auto"/>
        <w:ind w:left="0" w:firstLine="720"/>
        <w:rPr>
          <w:rFonts w:ascii="Times New Roman" w:hAnsi="Times New Roman"/>
          <w:sz w:val="24"/>
        </w:rPr>
      </w:pPr>
      <w:r w:rsidRPr="00F51BBD">
        <w:rPr>
          <w:rFonts w:ascii="Times New Roman" w:hAnsi="Times New Roman"/>
          <w:sz w:val="24"/>
        </w:rPr>
        <w:t xml:space="preserve">Meanwhile, </w:t>
      </w:r>
      <w:r w:rsidR="00E70AD2">
        <w:rPr>
          <w:rFonts w:ascii="Times New Roman" w:hAnsi="Times New Roman"/>
          <w:sz w:val="24"/>
        </w:rPr>
        <w:t xml:space="preserve">effective </w:t>
      </w:r>
      <w:r w:rsidRPr="00F51BBD">
        <w:rPr>
          <w:rFonts w:ascii="Times New Roman" w:hAnsi="Times New Roman"/>
          <w:sz w:val="24"/>
        </w:rPr>
        <w:t>reforms and expansions in education and health had been taking place. Of special note is the literacy campaign of 1961</w:t>
      </w:r>
      <w:r w:rsidR="001135CF">
        <w:rPr>
          <w:rFonts w:ascii="Times New Roman" w:hAnsi="Times New Roman"/>
          <w:sz w:val="24"/>
        </w:rPr>
        <w:t xml:space="preserve">that </w:t>
      </w:r>
      <w:r w:rsidR="00C35399" w:rsidRPr="00F51BBD">
        <w:rPr>
          <w:rFonts w:ascii="Times New Roman" w:hAnsi="Times New Roman"/>
          <w:sz w:val="24"/>
        </w:rPr>
        <w:t>provided functional l</w:t>
      </w:r>
      <w:r w:rsidR="001135CF">
        <w:rPr>
          <w:rFonts w:ascii="Times New Roman" w:hAnsi="Times New Roman"/>
          <w:sz w:val="24"/>
        </w:rPr>
        <w:t>iteracy to about 700,000 adults</w:t>
      </w:r>
      <w:r w:rsidR="00C35399" w:rsidRPr="00F51BBD">
        <w:rPr>
          <w:rFonts w:ascii="Times New Roman" w:hAnsi="Times New Roman"/>
          <w:sz w:val="24"/>
        </w:rPr>
        <w:t>.</w:t>
      </w:r>
    </w:p>
    <w:p w:rsidR="003C333B" w:rsidRDefault="003C333B" w:rsidP="003672E0">
      <w:pPr>
        <w:pStyle w:val="ListParagraph"/>
        <w:spacing w:line="360" w:lineRule="auto"/>
        <w:ind w:left="0"/>
      </w:pPr>
    </w:p>
    <w:p w:rsidR="003C333B" w:rsidRPr="003672E0" w:rsidRDefault="00301953" w:rsidP="00E70AD2">
      <w:pPr>
        <w:pStyle w:val="ListParagraph"/>
        <w:spacing w:line="360" w:lineRule="auto"/>
        <w:ind w:left="0"/>
        <w:jc w:val="center"/>
        <w:rPr>
          <w:rFonts w:ascii="Times New Roman" w:hAnsi="Times New Roman"/>
          <w:b/>
          <w:sz w:val="24"/>
        </w:rPr>
      </w:pPr>
      <w:r>
        <w:rPr>
          <w:rFonts w:ascii="Times New Roman" w:hAnsi="Times New Roman"/>
          <w:b/>
          <w:sz w:val="24"/>
        </w:rPr>
        <w:t xml:space="preserve">Table 2, </w:t>
      </w:r>
      <w:r w:rsidR="00F51BBD">
        <w:rPr>
          <w:rFonts w:ascii="Times New Roman" w:hAnsi="Times New Roman"/>
          <w:b/>
          <w:sz w:val="24"/>
        </w:rPr>
        <w:t xml:space="preserve">State </w:t>
      </w:r>
      <w:r w:rsidR="003C333B" w:rsidRPr="003672E0">
        <w:rPr>
          <w:rFonts w:ascii="Times New Roman" w:hAnsi="Times New Roman"/>
          <w:b/>
          <w:sz w:val="24"/>
        </w:rPr>
        <w:t xml:space="preserve">Ownership </w:t>
      </w:r>
      <w:r w:rsidR="00F51BBD">
        <w:rPr>
          <w:rFonts w:ascii="Times New Roman" w:hAnsi="Times New Roman"/>
          <w:b/>
          <w:sz w:val="24"/>
        </w:rPr>
        <w:t>Shares</w:t>
      </w:r>
      <w:r w:rsidR="003C333B" w:rsidRPr="003672E0">
        <w:rPr>
          <w:rFonts w:ascii="Times New Roman" w:hAnsi="Times New Roman"/>
          <w:b/>
          <w:sz w:val="24"/>
        </w:rPr>
        <w:t xml:space="preserve"> in the Cuban Economy, 1959-1988</w:t>
      </w:r>
    </w:p>
    <w:tbl>
      <w:tblPr>
        <w:tblW w:w="0" w:type="auto"/>
        <w:jc w:val="center"/>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5"/>
        <w:gridCol w:w="1265"/>
        <w:gridCol w:w="1170"/>
        <w:gridCol w:w="1260"/>
        <w:gridCol w:w="1170"/>
      </w:tblGrid>
      <w:tr w:rsidR="003C333B" w:rsidRPr="00B275C9" w:rsidTr="00E70AD2">
        <w:trPr>
          <w:trHeight w:val="251"/>
          <w:jc w:val="center"/>
        </w:trPr>
        <w:tc>
          <w:tcPr>
            <w:tcW w:w="2155" w:type="dxa"/>
            <w:tcBorders>
              <w:top w:val="thinThickSmallGap" w:sz="18" w:space="0" w:color="auto"/>
              <w:left w:val="thinThickSmallGap" w:sz="18" w:space="0" w:color="auto"/>
              <w:bottom w:val="single" w:sz="18" w:space="0" w:color="auto"/>
              <w:right w:val="single" w:sz="18" w:space="0" w:color="auto"/>
            </w:tcBorders>
          </w:tcPr>
          <w:p w:rsidR="003C333B" w:rsidRPr="00B275C9" w:rsidRDefault="003C333B" w:rsidP="003C333B">
            <w:pPr>
              <w:pStyle w:val="ListParagraph"/>
              <w:spacing w:after="0" w:line="240" w:lineRule="auto"/>
              <w:ind w:left="0"/>
              <w:rPr>
                <w:rFonts w:ascii="Times New Roman" w:hAnsi="Times New Roman"/>
                <w:b/>
                <w:sz w:val="24"/>
              </w:rPr>
            </w:pPr>
            <w:r w:rsidRPr="00B275C9">
              <w:rPr>
                <w:rFonts w:ascii="Times New Roman" w:hAnsi="Times New Roman"/>
                <w:b/>
                <w:sz w:val="24"/>
              </w:rPr>
              <w:t>Sector</w:t>
            </w:r>
          </w:p>
        </w:tc>
        <w:tc>
          <w:tcPr>
            <w:tcW w:w="1265" w:type="dxa"/>
            <w:tcBorders>
              <w:top w:val="thinThickSmallGap" w:sz="18" w:space="0" w:color="auto"/>
              <w:left w:val="single" w:sz="18" w:space="0" w:color="auto"/>
              <w:bottom w:val="single" w:sz="18" w:space="0" w:color="auto"/>
            </w:tcBorders>
          </w:tcPr>
          <w:p w:rsidR="003C333B" w:rsidRPr="00E029BC" w:rsidRDefault="003C333B" w:rsidP="00301953">
            <w:pPr>
              <w:pStyle w:val="ListParagraph"/>
              <w:spacing w:after="0" w:line="240" w:lineRule="auto"/>
              <w:ind w:left="0"/>
              <w:jc w:val="center"/>
              <w:rPr>
                <w:rFonts w:ascii="Times New Roman" w:hAnsi="Times New Roman"/>
                <w:sz w:val="24"/>
              </w:rPr>
            </w:pPr>
            <w:r w:rsidRPr="00E029BC">
              <w:rPr>
                <w:rFonts w:ascii="Times New Roman" w:hAnsi="Times New Roman"/>
                <w:sz w:val="24"/>
              </w:rPr>
              <w:t>1959</w:t>
            </w:r>
          </w:p>
        </w:tc>
        <w:tc>
          <w:tcPr>
            <w:tcW w:w="1170" w:type="dxa"/>
            <w:tcBorders>
              <w:top w:val="thinThickSmallGap" w:sz="18" w:space="0" w:color="auto"/>
              <w:bottom w:val="single" w:sz="18" w:space="0" w:color="auto"/>
            </w:tcBorders>
          </w:tcPr>
          <w:p w:rsidR="003C333B" w:rsidRPr="00E029BC" w:rsidRDefault="003C333B" w:rsidP="00301953">
            <w:pPr>
              <w:pStyle w:val="ListParagraph"/>
              <w:spacing w:after="0" w:line="240" w:lineRule="auto"/>
              <w:ind w:left="0"/>
              <w:jc w:val="center"/>
              <w:rPr>
                <w:rFonts w:ascii="Times New Roman" w:hAnsi="Times New Roman"/>
                <w:sz w:val="24"/>
              </w:rPr>
            </w:pPr>
            <w:r w:rsidRPr="00E029BC">
              <w:rPr>
                <w:rFonts w:ascii="Times New Roman" w:hAnsi="Times New Roman"/>
                <w:sz w:val="24"/>
              </w:rPr>
              <w:t>1961</w:t>
            </w:r>
          </w:p>
        </w:tc>
        <w:tc>
          <w:tcPr>
            <w:tcW w:w="1260" w:type="dxa"/>
            <w:tcBorders>
              <w:top w:val="thinThickSmallGap" w:sz="18" w:space="0" w:color="auto"/>
              <w:bottom w:val="single" w:sz="18" w:space="0" w:color="auto"/>
            </w:tcBorders>
          </w:tcPr>
          <w:p w:rsidR="003C333B" w:rsidRPr="00E029BC" w:rsidRDefault="003C333B" w:rsidP="00301953">
            <w:pPr>
              <w:pStyle w:val="ListParagraph"/>
              <w:spacing w:after="0" w:line="240" w:lineRule="auto"/>
              <w:ind w:left="0"/>
              <w:jc w:val="center"/>
              <w:rPr>
                <w:rFonts w:ascii="Times New Roman" w:hAnsi="Times New Roman"/>
                <w:sz w:val="24"/>
              </w:rPr>
            </w:pPr>
            <w:r w:rsidRPr="00E029BC">
              <w:rPr>
                <w:rFonts w:ascii="Times New Roman" w:hAnsi="Times New Roman"/>
                <w:sz w:val="24"/>
              </w:rPr>
              <w:t>1968</w:t>
            </w:r>
          </w:p>
        </w:tc>
        <w:tc>
          <w:tcPr>
            <w:tcW w:w="1170" w:type="dxa"/>
            <w:tcBorders>
              <w:top w:val="thinThickSmallGap" w:sz="18" w:space="0" w:color="auto"/>
              <w:bottom w:val="single" w:sz="18" w:space="0" w:color="auto"/>
              <w:right w:val="thinThickSmallGap" w:sz="18" w:space="0" w:color="auto"/>
            </w:tcBorders>
          </w:tcPr>
          <w:p w:rsidR="003C333B" w:rsidRPr="00E029BC" w:rsidRDefault="003C333B" w:rsidP="00301953">
            <w:pPr>
              <w:pStyle w:val="ListParagraph"/>
              <w:spacing w:after="0" w:line="240" w:lineRule="auto"/>
              <w:ind w:left="0"/>
              <w:jc w:val="center"/>
              <w:rPr>
                <w:rFonts w:ascii="Times New Roman" w:hAnsi="Times New Roman"/>
                <w:sz w:val="24"/>
              </w:rPr>
            </w:pPr>
            <w:r w:rsidRPr="00E029BC">
              <w:rPr>
                <w:rFonts w:ascii="Times New Roman" w:hAnsi="Times New Roman"/>
                <w:sz w:val="24"/>
              </w:rPr>
              <w:t>1988</w:t>
            </w:r>
          </w:p>
        </w:tc>
      </w:tr>
      <w:tr w:rsidR="003C333B" w:rsidRPr="00B275C9" w:rsidTr="00E70AD2">
        <w:trPr>
          <w:jc w:val="center"/>
        </w:trPr>
        <w:tc>
          <w:tcPr>
            <w:tcW w:w="2155" w:type="dxa"/>
            <w:tcBorders>
              <w:top w:val="single" w:sz="18" w:space="0" w:color="auto"/>
              <w:left w:val="thinThickSmallGap" w:sz="18" w:space="0" w:color="auto"/>
              <w:bottom w:val="thinThickSmallGap" w:sz="18" w:space="0" w:color="auto"/>
              <w:right w:val="single" w:sz="18" w:space="0" w:color="auto"/>
            </w:tcBorders>
          </w:tcPr>
          <w:p w:rsidR="003C333B" w:rsidRPr="001135CF" w:rsidRDefault="003C333B" w:rsidP="003C333B">
            <w:pPr>
              <w:pStyle w:val="ListParagraph"/>
              <w:spacing w:after="0" w:line="240" w:lineRule="auto"/>
              <w:ind w:left="0"/>
              <w:rPr>
                <w:rFonts w:ascii="Times New Roman" w:hAnsi="Times New Roman"/>
              </w:rPr>
            </w:pPr>
            <w:r w:rsidRPr="001135CF">
              <w:rPr>
                <w:rFonts w:ascii="Times New Roman" w:hAnsi="Times New Roman"/>
              </w:rPr>
              <w:t>Agriculture</w:t>
            </w:r>
          </w:p>
          <w:p w:rsidR="003C333B" w:rsidRPr="001135CF" w:rsidRDefault="003C333B" w:rsidP="003C333B">
            <w:pPr>
              <w:pStyle w:val="ListParagraph"/>
              <w:spacing w:after="0" w:line="240" w:lineRule="auto"/>
              <w:ind w:left="0"/>
              <w:rPr>
                <w:rFonts w:ascii="Times New Roman" w:hAnsi="Times New Roman"/>
              </w:rPr>
            </w:pPr>
            <w:r w:rsidRPr="001135CF">
              <w:rPr>
                <w:rFonts w:ascii="Times New Roman" w:hAnsi="Times New Roman"/>
              </w:rPr>
              <w:t>Industry</w:t>
            </w:r>
          </w:p>
          <w:p w:rsidR="003C333B" w:rsidRPr="001135CF" w:rsidRDefault="003C333B" w:rsidP="003C333B">
            <w:pPr>
              <w:pStyle w:val="ListParagraph"/>
              <w:spacing w:after="0" w:line="240" w:lineRule="auto"/>
              <w:ind w:left="0"/>
              <w:rPr>
                <w:rFonts w:ascii="Times New Roman" w:hAnsi="Times New Roman"/>
              </w:rPr>
            </w:pPr>
            <w:r w:rsidRPr="001135CF">
              <w:rPr>
                <w:rFonts w:ascii="Times New Roman" w:hAnsi="Times New Roman"/>
              </w:rPr>
              <w:t>Construction</w:t>
            </w:r>
          </w:p>
          <w:p w:rsidR="003C333B" w:rsidRPr="001135CF" w:rsidRDefault="003C333B" w:rsidP="003C333B">
            <w:pPr>
              <w:pStyle w:val="ListParagraph"/>
              <w:spacing w:after="0" w:line="240" w:lineRule="auto"/>
              <w:ind w:left="0"/>
              <w:rPr>
                <w:rFonts w:ascii="Times New Roman" w:hAnsi="Times New Roman"/>
              </w:rPr>
            </w:pPr>
            <w:r w:rsidRPr="001135CF">
              <w:rPr>
                <w:rFonts w:ascii="Times New Roman" w:hAnsi="Times New Roman"/>
              </w:rPr>
              <w:t>Transportation</w:t>
            </w:r>
          </w:p>
          <w:p w:rsidR="003C333B" w:rsidRPr="001135CF" w:rsidRDefault="003C333B" w:rsidP="003C333B">
            <w:pPr>
              <w:pStyle w:val="ListParagraph"/>
              <w:spacing w:after="0" w:line="240" w:lineRule="auto"/>
              <w:ind w:left="0"/>
              <w:rPr>
                <w:rFonts w:ascii="Times New Roman" w:hAnsi="Times New Roman"/>
              </w:rPr>
            </w:pPr>
            <w:r w:rsidRPr="001135CF">
              <w:rPr>
                <w:rFonts w:ascii="Times New Roman" w:hAnsi="Times New Roman"/>
              </w:rPr>
              <w:t>Retail trade</w:t>
            </w:r>
          </w:p>
          <w:p w:rsidR="003C333B" w:rsidRPr="001135CF" w:rsidRDefault="003C333B" w:rsidP="003C333B">
            <w:pPr>
              <w:pStyle w:val="ListParagraph"/>
              <w:spacing w:after="0" w:line="240" w:lineRule="auto"/>
              <w:ind w:left="0"/>
              <w:rPr>
                <w:rFonts w:ascii="Times New Roman" w:hAnsi="Times New Roman"/>
              </w:rPr>
            </w:pPr>
            <w:r w:rsidRPr="001135CF">
              <w:rPr>
                <w:rFonts w:ascii="Times New Roman" w:hAnsi="Times New Roman"/>
              </w:rPr>
              <w:t>Wholesale trade</w:t>
            </w:r>
          </w:p>
          <w:p w:rsidR="003C333B" w:rsidRPr="001135CF" w:rsidRDefault="003C333B" w:rsidP="003C333B">
            <w:pPr>
              <w:pStyle w:val="ListParagraph"/>
              <w:spacing w:after="0" w:line="240" w:lineRule="auto"/>
              <w:ind w:left="0"/>
              <w:rPr>
                <w:rFonts w:ascii="Times New Roman" w:hAnsi="Times New Roman"/>
              </w:rPr>
            </w:pPr>
            <w:r w:rsidRPr="001135CF">
              <w:rPr>
                <w:rFonts w:ascii="Times New Roman" w:hAnsi="Times New Roman"/>
              </w:rPr>
              <w:t>Banking</w:t>
            </w:r>
          </w:p>
          <w:p w:rsidR="003C333B" w:rsidRPr="001135CF" w:rsidRDefault="003C333B" w:rsidP="003C333B">
            <w:pPr>
              <w:pStyle w:val="ListParagraph"/>
              <w:spacing w:after="0" w:line="240" w:lineRule="auto"/>
              <w:ind w:left="0"/>
              <w:rPr>
                <w:rFonts w:ascii="Times New Roman" w:hAnsi="Times New Roman"/>
              </w:rPr>
            </w:pPr>
            <w:r w:rsidRPr="001135CF">
              <w:rPr>
                <w:rFonts w:ascii="Times New Roman" w:hAnsi="Times New Roman"/>
              </w:rPr>
              <w:t>Education</w:t>
            </w:r>
          </w:p>
        </w:tc>
        <w:tc>
          <w:tcPr>
            <w:tcW w:w="1265" w:type="dxa"/>
            <w:tcBorders>
              <w:top w:val="single" w:sz="18" w:space="0" w:color="auto"/>
              <w:left w:val="single" w:sz="18" w:space="0" w:color="auto"/>
              <w:bottom w:val="thinThickSmallGap" w:sz="18" w:space="0" w:color="auto"/>
            </w:tcBorders>
          </w:tcPr>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0</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0</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10-20</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15-29</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0</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5-10</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5-10</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80</w:t>
            </w:r>
          </w:p>
        </w:tc>
        <w:tc>
          <w:tcPr>
            <w:tcW w:w="1170" w:type="dxa"/>
            <w:tcBorders>
              <w:top w:val="single" w:sz="18" w:space="0" w:color="auto"/>
              <w:bottom w:val="thinThickSmallGap" w:sz="18" w:space="0" w:color="auto"/>
            </w:tcBorders>
          </w:tcPr>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37</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85</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80</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92</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52</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100</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100</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100</w:t>
            </w:r>
          </w:p>
        </w:tc>
        <w:tc>
          <w:tcPr>
            <w:tcW w:w="1260" w:type="dxa"/>
            <w:tcBorders>
              <w:top w:val="single" w:sz="18" w:space="0" w:color="auto"/>
              <w:bottom w:val="thinThickSmallGap" w:sz="18" w:space="0" w:color="auto"/>
            </w:tcBorders>
          </w:tcPr>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74</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100</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100</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98</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100</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100</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100</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100</w:t>
            </w:r>
          </w:p>
        </w:tc>
        <w:tc>
          <w:tcPr>
            <w:tcW w:w="1170" w:type="dxa"/>
            <w:tcBorders>
              <w:top w:val="single" w:sz="18" w:space="0" w:color="auto"/>
              <w:bottom w:val="thinThickSmallGap" w:sz="18" w:space="0" w:color="auto"/>
              <w:right w:val="thinThickSmallGap" w:sz="18" w:space="0" w:color="auto"/>
            </w:tcBorders>
          </w:tcPr>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97</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100</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100</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99</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100</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100</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100</w:t>
            </w:r>
          </w:p>
          <w:p w:rsidR="003C333B" w:rsidRPr="001135CF" w:rsidRDefault="003C333B" w:rsidP="00301953">
            <w:pPr>
              <w:pStyle w:val="ListParagraph"/>
              <w:spacing w:after="0" w:line="240" w:lineRule="auto"/>
              <w:ind w:left="0"/>
              <w:jc w:val="center"/>
              <w:rPr>
                <w:rFonts w:ascii="Times New Roman" w:hAnsi="Times New Roman"/>
              </w:rPr>
            </w:pPr>
            <w:r w:rsidRPr="001135CF">
              <w:rPr>
                <w:rFonts w:ascii="Times New Roman" w:hAnsi="Times New Roman"/>
              </w:rPr>
              <w:t>100</w:t>
            </w:r>
          </w:p>
        </w:tc>
      </w:tr>
    </w:tbl>
    <w:p w:rsidR="003C333B" w:rsidRDefault="003C333B" w:rsidP="00301953">
      <w:pPr>
        <w:pStyle w:val="ListParagraph"/>
        <w:spacing w:after="0" w:line="360" w:lineRule="auto"/>
        <w:ind w:left="1440"/>
        <w:rPr>
          <w:rFonts w:ascii="Times New Roman" w:hAnsi="Times New Roman"/>
        </w:rPr>
      </w:pPr>
      <w:r w:rsidRPr="001135CF">
        <w:rPr>
          <w:rFonts w:ascii="Times New Roman" w:hAnsi="Times New Roman"/>
        </w:rPr>
        <w:t>Source: Mesa-</w:t>
      </w:r>
      <w:proofErr w:type="spellStart"/>
      <w:r w:rsidRPr="001135CF">
        <w:rPr>
          <w:rFonts w:ascii="Times New Roman" w:hAnsi="Times New Roman"/>
        </w:rPr>
        <w:t>Lago</w:t>
      </w:r>
      <w:proofErr w:type="spellEnd"/>
      <w:r w:rsidRPr="001135CF">
        <w:rPr>
          <w:rFonts w:ascii="Times New Roman" w:hAnsi="Times New Roman"/>
        </w:rPr>
        <w:t>, 2000</w:t>
      </w:r>
    </w:p>
    <w:p w:rsidR="001135CF" w:rsidRPr="001135CF" w:rsidRDefault="001135CF" w:rsidP="00301953">
      <w:pPr>
        <w:pStyle w:val="ListParagraph"/>
        <w:spacing w:after="0" w:line="360" w:lineRule="auto"/>
        <w:ind w:left="1440"/>
        <w:rPr>
          <w:rFonts w:ascii="Times New Roman" w:hAnsi="Times New Roman"/>
        </w:rPr>
      </w:pPr>
    </w:p>
    <w:p w:rsidR="003C333B" w:rsidRDefault="003C333B" w:rsidP="003672E0">
      <w:pPr>
        <w:pStyle w:val="ListParagraph"/>
        <w:spacing w:line="360" w:lineRule="auto"/>
        <w:ind w:left="0"/>
      </w:pPr>
    </w:p>
    <w:p w:rsidR="00226EB4" w:rsidRDefault="00226EB4" w:rsidP="00246ABD">
      <w:pPr>
        <w:pStyle w:val="ListParagraph"/>
        <w:spacing w:line="480" w:lineRule="auto"/>
        <w:rPr>
          <w:rFonts w:ascii="Times New Roman" w:hAnsi="Times New Roman"/>
          <w:b/>
          <w:i/>
          <w:sz w:val="24"/>
        </w:rPr>
      </w:pPr>
      <w:r w:rsidRPr="003C333B">
        <w:rPr>
          <w:rFonts w:ascii="Times New Roman" w:hAnsi="Times New Roman"/>
          <w:b/>
          <w:i/>
          <w:sz w:val="24"/>
        </w:rPr>
        <w:t>Economic Consequences of the Rupture with the United States and the Embargo</w:t>
      </w:r>
    </w:p>
    <w:p w:rsidR="00F51BBD" w:rsidRPr="003C333B" w:rsidRDefault="00F51BBD" w:rsidP="00E70AD2">
      <w:pPr>
        <w:pStyle w:val="ListParagraph"/>
        <w:spacing w:line="480" w:lineRule="auto"/>
        <w:ind w:left="0" w:firstLine="720"/>
        <w:rPr>
          <w:rFonts w:ascii="Times New Roman" w:hAnsi="Times New Roman"/>
          <w:b/>
          <w:i/>
          <w:sz w:val="24"/>
        </w:rPr>
      </w:pPr>
      <w:r>
        <w:rPr>
          <w:rFonts w:ascii="Times New Roman" w:hAnsi="Times New Roman"/>
          <w:sz w:val="24"/>
        </w:rPr>
        <w:t>The embargo led to a rapid reorientation of Cuba’s international trading relations.  As can be seen in Table 3, the Soviet Union quickly replaced the United States as Cuba’s chief trading partner</w:t>
      </w:r>
      <w:r w:rsidR="0091199C">
        <w:rPr>
          <w:rFonts w:ascii="Times New Roman" w:hAnsi="Times New Roman"/>
          <w:sz w:val="24"/>
        </w:rPr>
        <w:t xml:space="preserve"> and the Socialist countries dominated Cuba’s export and import patterns. </w:t>
      </w:r>
    </w:p>
    <w:p w:rsidR="004B7EB7" w:rsidRDefault="001135CF" w:rsidP="001135CF">
      <w:pPr>
        <w:pStyle w:val="ListParagraph"/>
        <w:spacing w:line="480" w:lineRule="auto"/>
        <w:ind w:left="0" w:firstLine="720"/>
        <w:rPr>
          <w:rFonts w:ascii="Times New Roman" w:hAnsi="Times New Roman"/>
          <w:sz w:val="24"/>
        </w:rPr>
      </w:pPr>
      <w:r>
        <w:rPr>
          <w:rFonts w:ascii="Times New Roman" w:hAnsi="Times New Roman"/>
          <w:sz w:val="24"/>
        </w:rPr>
        <w:t>Initially the Revolutionary leadership welcomed the US embargo and down-played its potential negative impact</w:t>
      </w:r>
      <w:r w:rsidR="00AE2094">
        <w:rPr>
          <w:rFonts w:ascii="Times New Roman" w:hAnsi="Times New Roman"/>
          <w:sz w:val="24"/>
        </w:rPr>
        <w:t>s</w:t>
      </w:r>
      <w:r>
        <w:rPr>
          <w:rFonts w:ascii="Times New Roman" w:hAnsi="Times New Roman"/>
          <w:sz w:val="24"/>
        </w:rPr>
        <w:t xml:space="preserve">, arguing that it would hurt the United States more than </w:t>
      </w:r>
      <w:r w:rsidRPr="00E70AD2">
        <w:rPr>
          <w:rFonts w:ascii="Times New Roman" w:hAnsi="Times New Roman"/>
          <w:sz w:val="24"/>
        </w:rPr>
        <w:t>Cuba (</w:t>
      </w:r>
      <w:r w:rsidRPr="00E70AD2">
        <w:rPr>
          <w:rFonts w:ascii="Times New Roman" w:hAnsi="Times New Roman"/>
        </w:rPr>
        <w:t>Draper, 144, citing E. Guevara, F. Castro, and Blas Roca</w:t>
      </w:r>
      <w:r w:rsidRPr="00E70AD2">
        <w:rPr>
          <w:rFonts w:ascii="Times New Roman" w:hAnsi="Times New Roman"/>
          <w:sz w:val="24"/>
        </w:rPr>
        <w:t>)</w:t>
      </w:r>
      <w:r>
        <w:rPr>
          <w:rFonts w:ascii="Times New Roman" w:hAnsi="Times New Roman"/>
          <w:sz w:val="24"/>
        </w:rPr>
        <w:t xml:space="preserve">. </w:t>
      </w:r>
      <w:r w:rsidR="004B7EB7">
        <w:rPr>
          <w:rFonts w:ascii="Times New Roman" w:hAnsi="Times New Roman"/>
          <w:sz w:val="24"/>
        </w:rPr>
        <w:t>Indeed, the socialist</w:t>
      </w:r>
      <w:r w:rsidR="004B7EB7" w:rsidRPr="004B7EB7">
        <w:rPr>
          <w:rFonts w:ascii="Times New Roman" w:hAnsi="Times New Roman"/>
          <w:sz w:val="24"/>
        </w:rPr>
        <w:t xml:space="preserve"> </w:t>
      </w:r>
      <w:r w:rsidR="004B7EB7">
        <w:rPr>
          <w:rFonts w:ascii="Times New Roman" w:hAnsi="Times New Roman"/>
          <w:sz w:val="24"/>
        </w:rPr>
        <w:t xml:space="preserve">countries </w:t>
      </w:r>
      <w:r w:rsidR="00BB2006">
        <w:rPr>
          <w:rFonts w:ascii="Times New Roman" w:hAnsi="Times New Roman"/>
          <w:sz w:val="24"/>
        </w:rPr>
        <w:t xml:space="preserve">did </w:t>
      </w:r>
      <w:r w:rsidR="004B7EB7">
        <w:rPr>
          <w:rFonts w:ascii="Times New Roman" w:hAnsi="Times New Roman"/>
          <w:sz w:val="24"/>
        </w:rPr>
        <w:t>provi</w:t>
      </w:r>
      <w:r w:rsidR="00BB2006">
        <w:rPr>
          <w:rFonts w:ascii="Times New Roman" w:hAnsi="Times New Roman"/>
          <w:sz w:val="24"/>
        </w:rPr>
        <w:t>de</w:t>
      </w:r>
      <w:r w:rsidR="004B7EB7">
        <w:rPr>
          <w:rFonts w:ascii="Times New Roman" w:hAnsi="Times New Roman"/>
          <w:sz w:val="24"/>
        </w:rPr>
        <w:t xml:space="preserve"> a</w:t>
      </w:r>
      <w:r w:rsidR="004B7EB7" w:rsidRPr="001135CF">
        <w:rPr>
          <w:rFonts w:ascii="Times New Roman" w:hAnsi="Times New Roman"/>
          <w:sz w:val="24"/>
        </w:rPr>
        <w:t xml:space="preserve"> </w:t>
      </w:r>
      <w:r w:rsidR="004B7EB7">
        <w:rPr>
          <w:rFonts w:ascii="Times New Roman" w:hAnsi="Times New Roman"/>
          <w:sz w:val="24"/>
        </w:rPr>
        <w:t xml:space="preserve">larger market for Cuban sugar than had the United States and </w:t>
      </w:r>
      <w:r w:rsidR="00BB2006">
        <w:rPr>
          <w:rFonts w:ascii="Times New Roman" w:hAnsi="Times New Roman"/>
          <w:sz w:val="24"/>
        </w:rPr>
        <w:t>also bega</w:t>
      </w:r>
      <w:r w:rsidR="004B7EB7">
        <w:rPr>
          <w:rFonts w:ascii="Times New Roman" w:hAnsi="Times New Roman"/>
          <w:sz w:val="24"/>
        </w:rPr>
        <w:t>n a development assistance program so that the worst effects of the embargo were averted.</w:t>
      </w:r>
    </w:p>
    <w:p w:rsidR="00AE2094" w:rsidRDefault="004B7EB7" w:rsidP="00AE2094">
      <w:pPr>
        <w:pStyle w:val="ListParagraph"/>
        <w:spacing w:line="240" w:lineRule="auto"/>
        <w:ind w:left="0" w:firstLine="720"/>
        <w:rPr>
          <w:rFonts w:ascii="Times New Roman" w:hAnsi="Times New Roman"/>
          <w:sz w:val="24"/>
        </w:rPr>
      </w:pPr>
      <w:r>
        <w:rPr>
          <w:rFonts w:ascii="Times New Roman" w:hAnsi="Times New Roman"/>
          <w:sz w:val="24"/>
        </w:rPr>
        <w:t xml:space="preserve"> </w:t>
      </w:r>
    </w:p>
    <w:p w:rsidR="000D60EE" w:rsidRDefault="000D60EE" w:rsidP="00AE2094">
      <w:pPr>
        <w:spacing w:after="0" w:line="240" w:lineRule="auto"/>
        <w:jc w:val="center"/>
        <w:rPr>
          <w:rFonts w:ascii="Times New Roman" w:hAnsi="Times New Roman"/>
          <w:b/>
          <w:sz w:val="24"/>
        </w:rPr>
      </w:pPr>
    </w:p>
    <w:p w:rsidR="007D2A95" w:rsidRPr="00AE2094" w:rsidRDefault="00301953" w:rsidP="00AE2094">
      <w:pPr>
        <w:spacing w:after="0" w:line="240" w:lineRule="auto"/>
        <w:jc w:val="center"/>
        <w:rPr>
          <w:rFonts w:ascii="Times New Roman" w:hAnsi="Times New Roman"/>
          <w:b/>
          <w:sz w:val="24"/>
        </w:rPr>
      </w:pPr>
      <w:r w:rsidRPr="00AE2094">
        <w:rPr>
          <w:rFonts w:ascii="Times New Roman" w:hAnsi="Times New Roman"/>
          <w:b/>
          <w:sz w:val="24"/>
        </w:rPr>
        <w:t>Table 3</w:t>
      </w:r>
      <w:r w:rsidRPr="00AE2094">
        <w:rPr>
          <w:rFonts w:ascii="Times New Roman" w:hAnsi="Times New Roman"/>
          <w:b/>
          <w:sz w:val="24"/>
        </w:rPr>
        <w:tab/>
      </w:r>
      <w:r w:rsidR="007D2A95" w:rsidRPr="00AE2094">
        <w:rPr>
          <w:rFonts w:ascii="Times New Roman" w:hAnsi="Times New Roman"/>
          <w:b/>
          <w:sz w:val="24"/>
        </w:rPr>
        <w:t>Cuba’s Main Trade Partners, 1955-1990</w:t>
      </w:r>
    </w:p>
    <w:p w:rsidR="007D2A95" w:rsidRPr="00E70AD2" w:rsidRDefault="007D2A95" w:rsidP="00AE2094">
      <w:pPr>
        <w:spacing w:after="0" w:line="240" w:lineRule="auto"/>
        <w:jc w:val="center"/>
        <w:rPr>
          <w:rFonts w:ascii="Times New Roman" w:hAnsi="Times New Roman"/>
          <w:b/>
          <w:bCs/>
          <w:szCs w:val="24"/>
        </w:rPr>
      </w:pPr>
      <w:r w:rsidRPr="00E70AD2">
        <w:rPr>
          <w:rFonts w:ascii="Times New Roman" w:hAnsi="Times New Roman"/>
          <w:b/>
        </w:rPr>
        <w:t>(Total Value in Current $US and Percentages of Total)</w:t>
      </w:r>
    </w:p>
    <w:p w:rsidR="007D2A95" w:rsidRPr="00E70AD2" w:rsidRDefault="007D2A95" w:rsidP="007D2A95">
      <w:pPr>
        <w:spacing w:after="0" w:line="240" w:lineRule="auto"/>
        <w:jc w:val="center"/>
        <w:rPr>
          <w:rFonts w:ascii="Times New Roman" w:hAnsi="Times New Roman"/>
          <w:b/>
          <w:bCs/>
          <w:szCs w:val="24"/>
        </w:rPr>
      </w:pPr>
    </w:p>
    <w:tbl>
      <w:tblPr>
        <w:tblpPr w:leftFromText="180" w:rightFromText="180" w:vertAnchor="text" w:horzAnchor="margin" w:tblpX="-103" w:tblpY="119"/>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8"/>
        <w:gridCol w:w="963"/>
        <w:gridCol w:w="817"/>
        <w:gridCol w:w="991"/>
        <w:gridCol w:w="897"/>
        <w:gridCol w:w="830"/>
        <w:gridCol w:w="830"/>
        <w:gridCol w:w="830"/>
        <w:gridCol w:w="882"/>
      </w:tblGrid>
      <w:tr w:rsidR="00AE2094" w:rsidRPr="00E70AD2" w:rsidTr="00AE2094">
        <w:tc>
          <w:tcPr>
            <w:tcW w:w="8696" w:type="dxa"/>
            <w:gridSpan w:val="8"/>
            <w:tcBorders>
              <w:top w:val="thinThickSmallGap" w:sz="18" w:space="0" w:color="auto"/>
              <w:left w:val="thinThickSmallGap" w:sz="18" w:space="0" w:color="auto"/>
              <w:bottom w:val="single" w:sz="2" w:space="0" w:color="auto"/>
              <w:right w:val="nil"/>
            </w:tcBorders>
          </w:tcPr>
          <w:p w:rsidR="00AE2094" w:rsidRPr="00E70AD2" w:rsidRDefault="00AE2094" w:rsidP="00AE2094">
            <w:pPr>
              <w:spacing w:after="0" w:line="240" w:lineRule="auto"/>
              <w:rPr>
                <w:rFonts w:ascii="Times New Roman" w:hAnsi="Times New Roman"/>
                <w:b/>
                <w:bCs/>
              </w:rPr>
            </w:pPr>
            <w:r w:rsidRPr="001135CF">
              <w:rPr>
                <w:rFonts w:ascii="Times New Roman" w:hAnsi="Times New Roman"/>
                <w:b/>
                <w:bCs/>
                <w:sz w:val="24"/>
                <w:szCs w:val="24"/>
              </w:rPr>
              <w:t>Major Sources of Cuba’s Merchandise Imports</w:t>
            </w:r>
          </w:p>
        </w:tc>
        <w:tc>
          <w:tcPr>
            <w:tcW w:w="882" w:type="dxa"/>
            <w:tcBorders>
              <w:top w:val="thinThickSmallGap" w:sz="18" w:space="0" w:color="auto"/>
              <w:left w:val="nil"/>
              <w:bottom w:val="single" w:sz="2" w:space="0" w:color="auto"/>
              <w:right w:val="thinThickSmallGap" w:sz="18" w:space="0" w:color="auto"/>
            </w:tcBorders>
          </w:tcPr>
          <w:p w:rsidR="00AE2094" w:rsidRPr="00E70AD2" w:rsidRDefault="00AE2094" w:rsidP="007D2A95">
            <w:pPr>
              <w:spacing w:after="0"/>
              <w:jc w:val="center"/>
              <w:outlineLvl w:val="0"/>
              <w:rPr>
                <w:rFonts w:ascii="Times New Roman" w:hAnsi="Times New Roman"/>
                <w:b/>
                <w:bCs/>
              </w:rPr>
            </w:pPr>
          </w:p>
        </w:tc>
      </w:tr>
      <w:tr w:rsidR="007D2A95" w:rsidRPr="00E70AD2" w:rsidTr="00AE2094">
        <w:tc>
          <w:tcPr>
            <w:tcW w:w="2538" w:type="dxa"/>
            <w:tcBorders>
              <w:top w:val="single" w:sz="2" w:space="0" w:color="auto"/>
              <w:left w:val="thinThickSmallGap" w:sz="18" w:space="0" w:color="auto"/>
              <w:bottom w:val="single" w:sz="18" w:space="0" w:color="auto"/>
              <w:right w:val="single" w:sz="12" w:space="0" w:color="000000"/>
            </w:tcBorders>
          </w:tcPr>
          <w:p w:rsidR="007D2A95" w:rsidRPr="00E70AD2" w:rsidRDefault="007D2A95" w:rsidP="007D2A95">
            <w:pPr>
              <w:spacing w:after="0"/>
              <w:outlineLvl w:val="0"/>
              <w:rPr>
                <w:rFonts w:ascii="Times New Roman" w:hAnsi="Times New Roman"/>
              </w:rPr>
            </w:pPr>
            <w:r w:rsidRPr="00E70AD2">
              <w:rPr>
                <w:rFonts w:ascii="Times New Roman" w:hAnsi="Times New Roman"/>
              </w:rPr>
              <w:t>Year</w:t>
            </w:r>
          </w:p>
        </w:tc>
        <w:tc>
          <w:tcPr>
            <w:tcW w:w="963" w:type="dxa"/>
            <w:tcBorders>
              <w:top w:val="single" w:sz="2" w:space="0" w:color="auto"/>
              <w:left w:val="single" w:sz="12" w:space="0" w:color="000000"/>
              <w:bottom w:val="single" w:sz="18" w:space="0" w:color="auto"/>
            </w:tcBorders>
          </w:tcPr>
          <w:p w:rsidR="007D2A95" w:rsidRPr="00E70AD2" w:rsidRDefault="007D2A95" w:rsidP="007D2A95">
            <w:pPr>
              <w:spacing w:after="0"/>
              <w:jc w:val="center"/>
              <w:outlineLvl w:val="0"/>
              <w:rPr>
                <w:rFonts w:ascii="Times New Roman" w:hAnsi="Times New Roman"/>
                <w:b/>
                <w:bCs/>
              </w:rPr>
            </w:pPr>
            <w:r w:rsidRPr="00E70AD2">
              <w:rPr>
                <w:rFonts w:ascii="Times New Roman" w:hAnsi="Times New Roman"/>
                <w:b/>
                <w:bCs/>
              </w:rPr>
              <w:t>1955-58</w:t>
            </w:r>
          </w:p>
        </w:tc>
        <w:tc>
          <w:tcPr>
            <w:tcW w:w="817" w:type="dxa"/>
            <w:tcBorders>
              <w:top w:val="single" w:sz="2" w:space="0" w:color="auto"/>
              <w:bottom w:val="single" w:sz="18" w:space="0" w:color="auto"/>
            </w:tcBorders>
          </w:tcPr>
          <w:p w:rsidR="007D2A95" w:rsidRPr="00E70AD2" w:rsidRDefault="007D2A95" w:rsidP="007D2A95">
            <w:pPr>
              <w:spacing w:after="0"/>
              <w:jc w:val="center"/>
              <w:outlineLvl w:val="0"/>
              <w:rPr>
                <w:rFonts w:ascii="Times New Roman" w:hAnsi="Times New Roman"/>
                <w:b/>
                <w:bCs/>
              </w:rPr>
            </w:pPr>
            <w:r w:rsidRPr="00E70AD2">
              <w:rPr>
                <w:rFonts w:ascii="Times New Roman" w:hAnsi="Times New Roman"/>
                <w:b/>
                <w:bCs/>
              </w:rPr>
              <w:t xml:space="preserve">1960 </w:t>
            </w:r>
          </w:p>
        </w:tc>
        <w:tc>
          <w:tcPr>
            <w:tcW w:w="991" w:type="dxa"/>
            <w:tcBorders>
              <w:top w:val="single" w:sz="2" w:space="0" w:color="auto"/>
              <w:bottom w:val="single" w:sz="18" w:space="0" w:color="auto"/>
            </w:tcBorders>
          </w:tcPr>
          <w:p w:rsidR="007D2A95" w:rsidRPr="00E70AD2" w:rsidRDefault="007D2A95" w:rsidP="007D2A95">
            <w:pPr>
              <w:spacing w:after="0"/>
              <w:jc w:val="center"/>
              <w:outlineLvl w:val="0"/>
              <w:rPr>
                <w:rFonts w:ascii="Times New Roman" w:hAnsi="Times New Roman"/>
                <w:b/>
                <w:bCs/>
              </w:rPr>
            </w:pPr>
            <w:r w:rsidRPr="00E70AD2">
              <w:rPr>
                <w:rFonts w:ascii="Times New Roman" w:hAnsi="Times New Roman"/>
                <w:b/>
                <w:bCs/>
              </w:rPr>
              <w:t>1965</w:t>
            </w:r>
          </w:p>
        </w:tc>
        <w:tc>
          <w:tcPr>
            <w:tcW w:w="897" w:type="dxa"/>
            <w:tcBorders>
              <w:top w:val="single" w:sz="2" w:space="0" w:color="auto"/>
              <w:bottom w:val="single" w:sz="18" w:space="0" w:color="auto"/>
            </w:tcBorders>
          </w:tcPr>
          <w:p w:rsidR="007D2A95" w:rsidRPr="00E70AD2" w:rsidRDefault="007D2A95" w:rsidP="007D2A95">
            <w:pPr>
              <w:spacing w:after="0"/>
              <w:jc w:val="center"/>
              <w:outlineLvl w:val="0"/>
              <w:rPr>
                <w:rFonts w:ascii="Times New Roman" w:hAnsi="Times New Roman"/>
                <w:b/>
                <w:bCs/>
              </w:rPr>
            </w:pPr>
            <w:r w:rsidRPr="00E70AD2">
              <w:rPr>
                <w:rFonts w:ascii="Times New Roman" w:hAnsi="Times New Roman"/>
                <w:b/>
                <w:bCs/>
              </w:rPr>
              <w:t>1970</w:t>
            </w:r>
          </w:p>
        </w:tc>
        <w:tc>
          <w:tcPr>
            <w:tcW w:w="830" w:type="dxa"/>
            <w:tcBorders>
              <w:top w:val="single" w:sz="2" w:space="0" w:color="auto"/>
              <w:bottom w:val="single" w:sz="18" w:space="0" w:color="auto"/>
            </w:tcBorders>
          </w:tcPr>
          <w:p w:rsidR="007D2A95" w:rsidRPr="00E70AD2" w:rsidRDefault="007D2A95" w:rsidP="007D2A95">
            <w:pPr>
              <w:spacing w:after="0"/>
              <w:jc w:val="center"/>
              <w:outlineLvl w:val="0"/>
              <w:rPr>
                <w:rFonts w:ascii="Times New Roman" w:hAnsi="Times New Roman"/>
                <w:b/>
                <w:bCs/>
              </w:rPr>
            </w:pPr>
            <w:r w:rsidRPr="00E70AD2">
              <w:rPr>
                <w:rFonts w:ascii="Times New Roman" w:hAnsi="Times New Roman"/>
                <w:b/>
                <w:bCs/>
              </w:rPr>
              <w:t>1975</w:t>
            </w:r>
          </w:p>
        </w:tc>
        <w:tc>
          <w:tcPr>
            <w:tcW w:w="830" w:type="dxa"/>
            <w:tcBorders>
              <w:top w:val="single" w:sz="2" w:space="0" w:color="auto"/>
              <w:bottom w:val="single" w:sz="18" w:space="0" w:color="auto"/>
            </w:tcBorders>
          </w:tcPr>
          <w:p w:rsidR="007D2A95" w:rsidRPr="00E70AD2" w:rsidRDefault="007D2A95" w:rsidP="007D2A95">
            <w:pPr>
              <w:spacing w:after="0"/>
              <w:jc w:val="center"/>
              <w:outlineLvl w:val="0"/>
              <w:rPr>
                <w:rFonts w:ascii="Times New Roman" w:hAnsi="Times New Roman"/>
                <w:b/>
                <w:bCs/>
              </w:rPr>
            </w:pPr>
            <w:r w:rsidRPr="00E70AD2">
              <w:rPr>
                <w:rFonts w:ascii="Times New Roman" w:hAnsi="Times New Roman"/>
                <w:b/>
                <w:bCs/>
              </w:rPr>
              <w:t>1980</w:t>
            </w:r>
          </w:p>
        </w:tc>
        <w:tc>
          <w:tcPr>
            <w:tcW w:w="830" w:type="dxa"/>
            <w:tcBorders>
              <w:top w:val="single" w:sz="2" w:space="0" w:color="auto"/>
              <w:bottom w:val="single" w:sz="18" w:space="0" w:color="auto"/>
            </w:tcBorders>
          </w:tcPr>
          <w:p w:rsidR="007D2A95" w:rsidRPr="00E70AD2" w:rsidRDefault="007D2A95" w:rsidP="007D2A95">
            <w:pPr>
              <w:spacing w:after="0"/>
              <w:jc w:val="center"/>
              <w:outlineLvl w:val="0"/>
              <w:rPr>
                <w:rFonts w:ascii="Times New Roman" w:hAnsi="Times New Roman"/>
                <w:b/>
                <w:bCs/>
              </w:rPr>
            </w:pPr>
            <w:r w:rsidRPr="00E70AD2">
              <w:rPr>
                <w:rFonts w:ascii="Times New Roman" w:hAnsi="Times New Roman"/>
                <w:b/>
                <w:bCs/>
              </w:rPr>
              <w:t>1985</w:t>
            </w:r>
          </w:p>
        </w:tc>
        <w:tc>
          <w:tcPr>
            <w:tcW w:w="882" w:type="dxa"/>
            <w:tcBorders>
              <w:top w:val="single" w:sz="2" w:space="0" w:color="auto"/>
              <w:bottom w:val="single" w:sz="18" w:space="0" w:color="auto"/>
              <w:right w:val="thinThickSmallGap" w:sz="18" w:space="0" w:color="auto"/>
            </w:tcBorders>
          </w:tcPr>
          <w:p w:rsidR="007D2A95" w:rsidRPr="00E70AD2" w:rsidRDefault="007D2A95" w:rsidP="007D2A95">
            <w:pPr>
              <w:spacing w:after="0"/>
              <w:jc w:val="center"/>
              <w:outlineLvl w:val="0"/>
              <w:rPr>
                <w:rFonts w:ascii="Times New Roman" w:hAnsi="Times New Roman"/>
                <w:b/>
                <w:bCs/>
              </w:rPr>
            </w:pPr>
            <w:r w:rsidRPr="00E70AD2">
              <w:rPr>
                <w:rFonts w:ascii="Times New Roman" w:hAnsi="Times New Roman"/>
                <w:b/>
                <w:bCs/>
              </w:rPr>
              <w:t>1990</w:t>
            </w:r>
          </w:p>
        </w:tc>
      </w:tr>
      <w:tr w:rsidR="007D2A95" w:rsidRPr="00E70AD2" w:rsidTr="001135CF">
        <w:tc>
          <w:tcPr>
            <w:tcW w:w="2538" w:type="dxa"/>
            <w:tcBorders>
              <w:top w:val="single" w:sz="18" w:space="0" w:color="auto"/>
              <w:left w:val="thinThickSmallGap" w:sz="18" w:space="0" w:color="auto"/>
              <w:bottom w:val="single" w:sz="18" w:space="0" w:color="auto"/>
              <w:right w:val="single" w:sz="12" w:space="0" w:color="000000"/>
            </w:tcBorders>
          </w:tcPr>
          <w:p w:rsidR="007D2A95" w:rsidRPr="00E70AD2" w:rsidRDefault="007D2A95" w:rsidP="007D2A95">
            <w:pPr>
              <w:spacing w:after="0" w:line="240" w:lineRule="auto"/>
              <w:outlineLvl w:val="0"/>
              <w:rPr>
                <w:rFonts w:ascii="Times New Roman" w:hAnsi="Times New Roman"/>
              </w:rPr>
            </w:pPr>
            <w:r w:rsidRPr="00E70AD2">
              <w:rPr>
                <w:rFonts w:ascii="Times New Roman" w:hAnsi="Times New Roman"/>
              </w:rPr>
              <w:t>TOTAL  $US, Millions</w:t>
            </w:r>
          </w:p>
        </w:tc>
        <w:tc>
          <w:tcPr>
            <w:tcW w:w="963" w:type="dxa"/>
            <w:tcBorders>
              <w:top w:val="single" w:sz="18" w:space="0" w:color="auto"/>
              <w:left w:val="single" w:sz="12" w:space="0" w:color="000000"/>
              <w:bottom w:val="single" w:sz="18" w:space="0" w:color="auto"/>
            </w:tcBorders>
          </w:tcPr>
          <w:p w:rsidR="007D2A95" w:rsidRPr="00E70AD2" w:rsidRDefault="007D2A95" w:rsidP="007D2A95">
            <w:pPr>
              <w:spacing w:after="0" w:line="240" w:lineRule="auto"/>
              <w:jc w:val="center"/>
              <w:outlineLvl w:val="0"/>
              <w:rPr>
                <w:rFonts w:ascii="Times New Roman" w:hAnsi="Times New Roman"/>
              </w:rPr>
            </w:pPr>
            <w:r w:rsidRPr="00E70AD2">
              <w:rPr>
                <w:rFonts w:ascii="Times New Roman" w:hAnsi="Times New Roman"/>
              </w:rPr>
              <w:t>692.0</w:t>
            </w:r>
          </w:p>
        </w:tc>
        <w:tc>
          <w:tcPr>
            <w:tcW w:w="817" w:type="dxa"/>
            <w:tcBorders>
              <w:top w:val="single" w:sz="18" w:space="0" w:color="auto"/>
              <w:bottom w:val="single" w:sz="18" w:space="0" w:color="auto"/>
            </w:tcBorders>
          </w:tcPr>
          <w:p w:rsidR="007D2A95" w:rsidRPr="00E70AD2" w:rsidRDefault="007D2A95" w:rsidP="007D2A95">
            <w:pPr>
              <w:spacing w:after="0" w:line="240" w:lineRule="auto"/>
              <w:jc w:val="center"/>
              <w:outlineLvl w:val="0"/>
              <w:rPr>
                <w:rFonts w:ascii="Times New Roman" w:hAnsi="Times New Roman"/>
              </w:rPr>
            </w:pPr>
            <w:r w:rsidRPr="00E70AD2">
              <w:rPr>
                <w:rFonts w:ascii="Times New Roman" w:hAnsi="Times New Roman"/>
              </w:rPr>
              <w:t>638.0</w:t>
            </w:r>
          </w:p>
        </w:tc>
        <w:tc>
          <w:tcPr>
            <w:tcW w:w="991" w:type="dxa"/>
            <w:tcBorders>
              <w:top w:val="single" w:sz="18" w:space="0" w:color="auto"/>
              <w:bottom w:val="single" w:sz="18" w:space="0" w:color="auto"/>
            </w:tcBorders>
          </w:tcPr>
          <w:p w:rsidR="007D2A95" w:rsidRPr="00E70AD2" w:rsidRDefault="007D2A95" w:rsidP="007D2A95">
            <w:pPr>
              <w:spacing w:after="0" w:line="240" w:lineRule="auto"/>
              <w:jc w:val="center"/>
              <w:outlineLvl w:val="0"/>
              <w:rPr>
                <w:rFonts w:ascii="Times New Roman" w:hAnsi="Times New Roman"/>
              </w:rPr>
            </w:pPr>
            <w:r w:rsidRPr="00E70AD2">
              <w:rPr>
                <w:rFonts w:ascii="Times New Roman" w:hAnsi="Times New Roman"/>
              </w:rPr>
              <w:t>866.2</w:t>
            </w:r>
          </w:p>
        </w:tc>
        <w:tc>
          <w:tcPr>
            <w:tcW w:w="897" w:type="dxa"/>
            <w:tcBorders>
              <w:top w:val="single" w:sz="18" w:space="0" w:color="auto"/>
              <w:bottom w:val="single" w:sz="18" w:space="0" w:color="auto"/>
            </w:tcBorders>
          </w:tcPr>
          <w:p w:rsidR="007D2A95" w:rsidRPr="00E70AD2" w:rsidRDefault="007D2A95" w:rsidP="007D2A95">
            <w:pPr>
              <w:spacing w:after="0" w:line="240" w:lineRule="auto"/>
              <w:jc w:val="center"/>
              <w:outlineLvl w:val="0"/>
              <w:rPr>
                <w:rFonts w:ascii="Times New Roman" w:hAnsi="Times New Roman"/>
              </w:rPr>
            </w:pPr>
            <w:r w:rsidRPr="00E70AD2">
              <w:rPr>
                <w:rFonts w:ascii="Times New Roman" w:hAnsi="Times New Roman"/>
              </w:rPr>
              <w:t>1300,5</w:t>
            </w:r>
          </w:p>
        </w:tc>
        <w:tc>
          <w:tcPr>
            <w:tcW w:w="830" w:type="dxa"/>
            <w:tcBorders>
              <w:top w:val="single" w:sz="18" w:space="0" w:color="auto"/>
              <w:bottom w:val="single" w:sz="18" w:space="0" w:color="auto"/>
            </w:tcBorders>
          </w:tcPr>
          <w:p w:rsidR="007D2A95" w:rsidRPr="00E70AD2" w:rsidRDefault="007D2A95" w:rsidP="007D2A95">
            <w:pPr>
              <w:spacing w:after="0" w:line="240" w:lineRule="auto"/>
              <w:jc w:val="center"/>
              <w:outlineLvl w:val="0"/>
              <w:rPr>
                <w:rFonts w:ascii="Times New Roman" w:hAnsi="Times New Roman"/>
              </w:rPr>
            </w:pPr>
            <w:r w:rsidRPr="00E70AD2">
              <w:rPr>
                <w:rFonts w:ascii="Times New Roman" w:hAnsi="Times New Roman"/>
              </w:rPr>
              <w:t>3113.1</w:t>
            </w:r>
          </w:p>
        </w:tc>
        <w:tc>
          <w:tcPr>
            <w:tcW w:w="830" w:type="dxa"/>
            <w:tcBorders>
              <w:top w:val="single" w:sz="18" w:space="0" w:color="auto"/>
              <w:bottom w:val="single" w:sz="18" w:space="0" w:color="auto"/>
            </w:tcBorders>
          </w:tcPr>
          <w:p w:rsidR="007D2A95" w:rsidRPr="00E70AD2" w:rsidRDefault="007D2A95" w:rsidP="007D2A95">
            <w:pPr>
              <w:spacing w:after="0" w:line="240" w:lineRule="auto"/>
              <w:jc w:val="center"/>
              <w:outlineLvl w:val="0"/>
              <w:rPr>
                <w:rFonts w:ascii="Times New Roman" w:hAnsi="Times New Roman"/>
              </w:rPr>
            </w:pPr>
            <w:r w:rsidRPr="00E70AD2">
              <w:rPr>
                <w:rFonts w:ascii="Times New Roman" w:hAnsi="Times New Roman"/>
              </w:rPr>
              <w:t>4627.0</w:t>
            </w:r>
          </w:p>
        </w:tc>
        <w:tc>
          <w:tcPr>
            <w:tcW w:w="830" w:type="dxa"/>
            <w:tcBorders>
              <w:top w:val="single" w:sz="18" w:space="0" w:color="auto"/>
              <w:bottom w:val="single" w:sz="18" w:space="0" w:color="auto"/>
            </w:tcBorders>
          </w:tcPr>
          <w:p w:rsidR="007D2A95" w:rsidRPr="00E70AD2" w:rsidRDefault="007D2A95" w:rsidP="007D2A95">
            <w:pPr>
              <w:spacing w:after="0" w:line="240" w:lineRule="auto"/>
              <w:jc w:val="center"/>
              <w:outlineLvl w:val="0"/>
              <w:rPr>
                <w:rFonts w:ascii="Times New Roman" w:hAnsi="Times New Roman"/>
              </w:rPr>
            </w:pPr>
            <w:r w:rsidRPr="00E70AD2">
              <w:rPr>
                <w:rFonts w:ascii="Times New Roman" w:hAnsi="Times New Roman"/>
              </w:rPr>
              <w:t>7983.2</w:t>
            </w:r>
          </w:p>
        </w:tc>
        <w:tc>
          <w:tcPr>
            <w:tcW w:w="882" w:type="dxa"/>
            <w:tcBorders>
              <w:top w:val="single" w:sz="18" w:space="0" w:color="auto"/>
              <w:bottom w:val="single" w:sz="18" w:space="0" w:color="auto"/>
              <w:right w:val="thinThickSmallGap" w:sz="18" w:space="0" w:color="auto"/>
            </w:tcBorders>
          </w:tcPr>
          <w:p w:rsidR="007D2A95" w:rsidRPr="00E70AD2" w:rsidRDefault="007D2A95" w:rsidP="007D2A95">
            <w:pPr>
              <w:spacing w:after="0" w:line="240" w:lineRule="auto"/>
              <w:jc w:val="center"/>
              <w:outlineLvl w:val="0"/>
              <w:rPr>
                <w:rFonts w:ascii="Times New Roman" w:hAnsi="Times New Roman"/>
              </w:rPr>
            </w:pPr>
            <w:r w:rsidRPr="00E70AD2">
              <w:rPr>
                <w:rFonts w:ascii="Times New Roman" w:hAnsi="Times New Roman"/>
              </w:rPr>
              <w:t>7416.5</w:t>
            </w:r>
          </w:p>
        </w:tc>
      </w:tr>
      <w:tr w:rsidR="00FE1E31" w:rsidRPr="00E70AD2" w:rsidTr="00FE1E31">
        <w:trPr>
          <w:trHeight w:val="966"/>
        </w:trPr>
        <w:tc>
          <w:tcPr>
            <w:tcW w:w="2538" w:type="dxa"/>
            <w:tcBorders>
              <w:top w:val="single" w:sz="18" w:space="0" w:color="auto"/>
              <w:left w:val="thinThickSmallGap" w:sz="18" w:space="0" w:color="auto"/>
              <w:right w:val="single" w:sz="12" w:space="0" w:color="000000"/>
            </w:tcBorders>
          </w:tcPr>
          <w:p w:rsidR="00FE1E31" w:rsidRPr="00FE1E31" w:rsidRDefault="00FE1E31" w:rsidP="00FE1E31">
            <w:pPr>
              <w:spacing w:after="0" w:line="240" w:lineRule="auto"/>
              <w:outlineLvl w:val="0"/>
              <w:rPr>
                <w:rFonts w:ascii="Times New Roman" w:hAnsi="Times New Roman"/>
                <w:b/>
              </w:rPr>
            </w:pPr>
            <w:r>
              <w:rPr>
                <w:rFonts w:ascii="Times New Roman" w:hAnsi="Times New Roman"/>
              </w:rPr>
              <w:t xml:space="preserve">Socialist Countries    </w:t>
            </w:r>
            <w:r w:rsidRPr="00FE1E31">
              <w:rPr>
                <w:rFonts w:ascii="Times New Roman" w:hAnsi="Times New Roman"/>
                <w:b/>
              </w:rPr>
              <w:t>(%)</w:t>
            </w:r>
          </w:p>
          <w:p w:rsidR="00FE1E31" w:rsidRPr="00E70AD2" w:rsidRDefault="00FE1E31" w:rsidP="00FE1E31">
            <w:pPr>
              <w:spacing w:after="0" w:line="240" w:lineRule="auto"/>
              <w:outlineLvl w:val="0"/>
              <w:rPr>
                <w:rFonts w:ascii="Times New Roman" w:hAnsi="Times New Roman"/>
              </w:rPr>
            </w:pPr>
            <w:r w:rsidRPr="00E70AD2">
              <w:rPr>
                <w:rFonts w:ascii="Times New Roman" w:hAnsi="Times New Roman"/>
              </w:rPr>
              <w:t xml:space="preserve">Of which </w:t>
            </w:r>
          </w:p>
          <w:p w:rsidR="00FE1E31" w:rsidRPr="00E70AD2" w:rsidRDefault="00FE1E31" w:rsidP="00FE1E31">
            <w:pPr>
              <w:spacing w:after="0" w:line="240" w:lineRule="auto"/>
              <w:ind w:left="720"/>
              <w:outlineLvl w:val="0"/>
              <w:rPr>
                <w:rFonts w:ascii="Times New Roman" w:hAnsi="Times New Roman"/>
              </w:rPr>
            </w:pPr>
            <w:r w:rsidRPr="00E70AD2">
              <w:rPr>
                <w:rFonts w:ascii="Times New Roman" w:hAnsi="Times New Roman"/>
              </w:rPr>
              <w:t>China</w:t>
            </w:r>
          </w:p>
          <w:p w:rsidR="00FE1E31" w:rsidRPr="00E70AD2" w:rsidRDefault="00FE1E31" w:rsidP="00FE1E31">
            <w:pPr>
              <w:spacing w:after="0" w:line="240" w:lineRule="auto"/>
              <w:ind w:left="720"/>
              <w:outlineLvl w:val="0"/>
              <w:rPr>
                <w:rFonts w:ascii="Times New Roman" w:hAnsi="Times New Roman"/>
              </w:rPr>
            </w:pPr>
            <w:r w:rsidRPr="00E70AD2">
              <w:rPr>
                <w:rFonts w:ascii="Times New Roman" w:hAnsi="Times New Roman"/>
              </w:rPr>
              <w:t>USSR</w:t>
            </w:r>
          </w:p>
        </w:tc>
        <w:tc>
          <w:tcPr>
            <w:tcW w:w="963" w:type="dxa"/>
            <w:tcBorders>
              <w:top w:val="single" w:sz="18" w:space="0" w:color="auto"/>
              <w:left w:val="single" w:sz="12" w:space="0" w:color="000000"/>
            </w:tcBorders>
          </w:tcPr>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0.3</w:t>
            </w:r>
          </w:p>
          <w:p w:rsidR="00FE1E31" w:rsidRPr="00E70AD2" w:rsidRDefault="00FE1E31" w:rsidP="00FE1E31">
            <w:pPr>
              <w:spacing w:after="0" w:line="240" w:lineRule="auto"/>
              <w:jc w:val="center"/>
              <w:outlineLvl w:val="0"/>
              <w:rPr>
                <w:rFonts w:ascii="Times New Roman" w:hAnsi="Times New Roman"/>
              </w:rPr>
            </w:pPr>
          </w:p>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0.0</w:t>
            </w:r>
          </w:p>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0.0</w:t>
            </w:r>
          </w:p>
        </w:tc>
        <w:tc>
          <w:tcPr>
            <w:tcW w:w="817" w:type="dxa"/>
            <w:tcBorders>
              <w:top w:val="single" w:sz="18" w:space="0" w:color="auto"/>
            </w:tcBorders>
          </w:tcPr>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18.7</w:t>
            </w:r>
          </w:p>
          <w:p w:rsidR="00FE1E31" w:rsidRPr="00E70AD2" w:rsidRDefault="00FE1E31" w:rsidP="00FE1E31">
            <w:pPr>
              <w:spacing w:after="0" w:line="240" w:lineRule="auto"/>
              <w:jc w:val="center"/>
              <w:outlineLvl w:val="0"/>
              <w:rPr>
                <w:rFonts w:ascii="Times New Roman" w:hAnsi="Times New Roman"/>
              </w:rPr>
            </w:pPr>
          </w:p>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0.2</w:t>
            </w:r>
          </w:p>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13.8</w:t>
            </w:r>
          </w:p>
        </w:tc>
        <w:tc>
          <w:tcPr>
            <w:tcW w:w="991" w:type="dxa"/>
            <w:tcBorders>
              <w:top w:val="single" w:sz="18" w:space="0" w:color="auto"/>
            </w:tcBorders>
          </w:tcPr>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76.0</w:t>
            </w:r>
          </w:p>
          <w:p w:rsidR="00FE1E31" w:rsidRPr="00E70AD2" w:rsidRDefault="00FE1E31" w:rsidP="00FE1E31">
            <w:pPr>
              <w:spacing w:after="0" w:line="240" w:lineRule="auto"/>
              <w:jc w:val="center"/>
              <w:outlineLvl w:val="0"/>
              <w:rPr>
                <w:rFonts w:ascii="Times New Roman" w:hAnsi="Times New Roman"/>
              </w:rPr>
            </w:pPr>
          </w:p>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14.2</w:t>
            </w:r>
          </w:p>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49.5</w:t>
            </w:r>
          </w:p>
        </w:tc>
        <w:tc>
          <w:tcPr>
            <w:tcW w:w="897" w:type="dxa"/>
            <w:tcBorders>
              <w:top w:val="single" w:sz="18" w:space="0" w:color="auto"/>
            </w:tcBorders>
          </w:tcPr>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69.4</w:t>
            </w:r>
          </w:p>
          <w:p w:rsidR="00FE1E31" w:rsidRPr="00E70AD2" w:rsidRDefault="00FE1E31" w:rsidP="00FE1E31">
            <w:pPr>
              <w:spacing w:after="0" w:line="240" w:lineRule="auto"/>
              <w:jc w:val="center"/>
              <w:outlineLvl w:val="0"/>
              <w:rPr>
                <w:rFonts w:ascii="Times New Roman" w:hAnsi="Times New Roman"/>
              </w:rPr>
            </w:pPr>
          </w:p>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5.5</w:t>
            </w:r>
          </w:p>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52.8</w:t>
            </w:r>
          </w:p>
        </w:tc>
        <w:tc>
          <w:tcPr>
            <w:tcW w:w="830" w:type="dxa"/>
            <w:tcBorders>
              <w:top w:val="single" w:sz="18" w:space="0" w:color="auto"/>
            </w:tcBorders>
          </w:tcPr>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51.4</w:t>
            </w:r>
          </w:p>
          <w:p w:rsidR="00FE1E31" w:rsidRPr="00E70AD2" w:rsidRDefault="00FE1E31" w:rsidP="00FE1E31">
            <w:pPr>
              <w:spacing w:after="0" w:line="240" w:lineRule="auto"/>
              <w:jc w:val="center"/>
              <w:outlineLvl w:val="0"/>
              <w:rPr>
                <w:rFonts w:ascii="Times New Roman" w:hAnsi="Times New Roman"/>
              </w:rPr>
            </w:pPr>
          </w:p>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2.8</w:t>
            </w:r>
          </w:p>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40.2</w:t>
            </w:r>
          </w:p>
        </w:tc>
        <w:tc>
          <w:tcPr>
            <w:tcW w:w="830" w:type="dxa"/>
            <w:tcBorders>
              <w:top w:val="single" w:sz="18" w:space="0" w:color="auto"/>
            </w:tcBorders>
          </w:tcPr>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78.0</w:t>
            </w:r>
          </w:p>
          <w:p w:rsidR="00FE1E31" w:rsidRPr="00E70AD2" w:rsidRDefault="00FE1E31" w:rsidP="00FE1E31">
            <w:pPr>
              <w:spacing w:after="0" w:line="240" w:lineRule="auto"/>
              <w:jc w:val="center"/>
              <w:outlineLvl w:val="0"/>
              <w:rPr>
                <w:rFonts w:ascii="Times New Roman" w:hAnsi="Times New Roman"/>
              </w:rPr>
            </w:pPr>
          </w:p>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2.3</w:t>
            </w:r>
          </w:p>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62.8</w:t>
            </w:r>
          </w:p>
        </w:tc>
        <w:tc>
          <w:tcPr>
            <w:tcW w:w="830" w:type="dxa"/>
            <w:tcBorders>
              <w:top w:val="single" w:sz="18" w:space="0" w:color="auto"/>
            </w:tcBorders>
          </w:tcPr>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83.7</w:t>
            </w:r>
          </w:p>
          <w:p w:rsidR="00FE1E31" w:rsidRPr="00E70AD2" w:rsidRDefault="00FE1E31" w:rsidP="00FE1E31">
            <w:pPr>
              <w:spacing w:after="0" w:line="240" w:lineRule="auto"/>
              <w:jc w:val="center"/>
              <w:outlineLvl w:val="0"/>
              <w:rPr>
                <w:rFonts w:ascii="Times New Roman" w:hAnsi="Times New Roman"/>
              </w:rPr>
            </w:pPr>
          </w:p>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2.9</w:t>
            </w:r>
          </w:p>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71.8</w:t>
            </w:r>
          </w:p>
        </w:tc>
        <w:tc>
          <w:tcPr>
            <w:tcW w:w="882" w:type="dxa"/>
            <w:tcBorders>
              <w:top w:val="single" w:sz="18" w:space="0" w:color="auto"/>
              <w:right w:val="thinThickSmallGap" w:sz="18" w:space="0" w:color="auto"/>
            </w:tcBorders>
          </w:tcPr>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w:t>
            </w:r>
          </w:p>
          <w:p w:rsidR="00FE1E31" w:rsidRPr="00E70AD2" w:rsidRDefault="00FE1E31" w:rsidP="00FE1E31">
            <w:pPr>
              <w:spacing w:after="0" w:line="240" w:lineRule="auto"/>
              <w:jc w:val="center"/>
              <w:outlineLvl w:val="0"/>
              <w:rPr>
                <w:rFonts w:ascii="Times New Roman" w:hAnsi="Times New Roman"/>
              </w:rPr>
            </w:pPr>
          </w:p>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4.5</w:t>
            </w:r>
          </w:p>
          <w:p w:rsidR="00FE1E31" w:rsidRPr="00E70AD2" w:rsidRDefault="00FE1E31" w:rsidP="00FE1E31">
            <w:pPr>
              <w:spacing w:after="0" w:line="240" w:lineRule="auto"/>
              <w:jc w:val="center"/>
              <w:outlineLvl w:val="0"/>
              <w:rPr>
                <w:rFonts w:ascii="Times New Roman" w:hAnsi="Times New Roman"/>
              </w:rPr>
            </w:pPr>
            <w:r w:rsidRPr="00E70AD2">
              <w:rPr>
                <w:rFonts w:ascii="Times New Roman" w:hAnsi="Times New Roman"/>
              </w:rPr>
              <w:t>69.0</w:t>
            </w:r>
          </w:p>
        </w:tc>
      </w:tr>
      <w:tr w:rsidR="007D2A95" w:rsidRPr="00E70AD2" w:rsidTr="001135CF">
        <w:trPr>
          <w:trHeight w:val="1574"/>
        </w:trPr>
        <w:tc>
          <w:tcPr>
            <w:tcW w:w="2538" w:type="dxa"/>
            <w:tcBorders>
              <w:left w:val="thinThickSmallGap" w:sz="18" w:space="0" w:color="auto"/>
              <w:bottom w:val="thinThickSmallGap" w:sz="18" w:space="0" w:color="auto"/>
              <w:right w:val="single" w:sz="12" w:space="0" w:color="000000"/>
            </w:tcBorders>
          </w:tcPr>
          <w:p w:rsidR="007D2A95" w:rsidRPr="00E70AD2" w:rsidRDefault="007D2A95" w:rsidP="00FE1E31">
            <w:pPr>
              <w:spacing w:after="0" w:line="240" w:lineRule="auto"/>
              <w:outlineLvl w:val="0"/>
              <w:rPr>
                <w:rFonts w:ascii="Times New Roman" w:hAnsi="Times New Roman"/>
              </w:rPr>
            </w:pPr>
            <w:r w:rsidRPr="00E70AD2">
              <w:rPr>
                <w:rFonts w:ascii="Times New Roman" w:hAnsi="Times New Roman"/>
              </w:rPr>
              <w:t xml:space="preserve">Rest of the World     </w:t>
            </w:r>
            <w:r w:rsidRPr="00FE1E31">
              <w:rPr>
                <w:rFonts w:ascii="Times New Roman" w:hAnsi="Times New Roman"/>
                <w:b/>
              </w:rPr>
              <w:t>(%)</w:t>
            </w:r>
          </w:p>
          <w:p w:rsidR="007D2A95" w:rsidRPr="00E70AD2" w:rsidRDefault="007D2A95" w:rsidP="00FE1E31">
            <w:pPr>
              <w:spacing w:after="0" w:line="240" w:lineRule="auto"/>
              <w:outlineLvl w:val="0"/>
              <w:rPr>
                <w:rFonts w:ascii="Times New Roman" w:hAnsi="Times New Roman"/>
              </w:rPr>
            </w:pPr>
            <w:r w:rsidRPr="00E70AD2">
              <w:rPr>
                <w:rFonts w:ascii="Times New Roman" w:hAnsi="Times New Roman"/>
              </w:rPr>
              <w:t xml:space="preserve">  of which: </w:t>
            </w:r>
          </w:p>
          <w:p w:rsidR="007D2A95" w:rsidRPr="00E70AD2" w:rsidRDefault="007D2A95" w:rsidP="00FE1E31">
            <w:pPr>
              <w:spacing w:after="0" w:line="240" w:lineRule="auto"/>
              <w:ind w:left="720"/>
              <w:outlineLvl w:val="0"/>
              <w:rPr>
                <w:rFonts w:ascii="Times New Roman" w:hAnsi="Times New Roman"/>
              </w:rPr>
            </w:pPr>
            <w:r w:rsidRPr="00E70AD2">
              <w:rPr>
                <w:rFonts w:ascii="Times New Roman" w:hAnsi="Times New Roman"/>
              </w:rPr>
              <w:t>Japan</w:t>
            </w:r>
          </w:p>
          <w:p w:rsidR="007D2A95" w:rsidRPr="00E70AD2" w:rsidRDefault="007D2A95" w:rsidP="00FE1E31">
            <w:pPr>
              <w:spacing w:after="0" w:line="240" w:lineRule="auto"/>
              <w:ind w:left="720"/>
              <w:outlineLvl w:val="0"/>
              <w:rPr>
                <w:rFonts w:ascii="Times New Roman" w:hAnsi="Times New Roman"/>
              </w:rPr>
            </w:pPr>
            <w:r w:rsidRPr="00E70AD2">
              <w:rPr>
                <w:rFonts w:ascii="Times New Roman" w:hAnsi="Times New Roman"/>
              </w:rPr>
              <w:t xml:space="preserve">Spain </w:t>
            </w:r>
          </w:p>
          <w:p w:rsidR="007D2A95" w:rsidRPr="00E70AD2" w:rsidRDefault="007D2A95" w:rsidP="00FE1E31">
            <w:pPr>
              <w:spacing w:after="0" w:line="240" w:lineRule="auto"/>
              <w:ind w:left="720"/>
              <w:outlineLvl w:val="0"/>
              <w:rPr>
                <w:rFonts w:ascii="Times New Roman" w:hAnsi="Times New Roman"/>
              </w:rPr>
            </w:pPr>
            <w:r w:rsidRPr="00E70AD2">
              <w:rPr>
                <w:rFonts w:ascii="Times New Roman" w:hAnsi="Times New Roman"/>
              </w:rPr>
              <w:t xml:space="preserve">United Kingdom  </w:t>
            </w:r>
          </w:p>
          <w:p w:rsidR="007D2A95" w:rsidRPr="00E70AD2" w:rsidRDefault="007D2A95" w:rsidP="00FE1E31">
            <w:pPr>
              <w:spacing w:after="0" w:line="240" w:lineRule="auto"/>
              <w:ind w:left="720"/>
              <w:outlineLvl w:val="0"/>
              <w:rPr>
                <w:rFonts w:ascii="Times New Roman" w:hAnsi="Times New Roman"/>
              </w:rPr>
            </w:pPr>
            <w:r w:rsidRPr="00E70AD2">
              <w:rPr>
                <w:rFonts w:ascii="Times New Roman" w:hAnsi="Times New Roman"/>
              </w:rPr>
              <w:t>United States</w:t>
            </w:r>
          </w:p>
        </w:tc>
        <w:tc>
          <w:tcPr>
            <w:tcW w:w="963" w:type="dxa"/>
            <w:tcBorders>
              <w:left w:val="single" w:sz="12" w:space="0" w:color="000000"/>
              <w:bottom w:val="thinThickSmallGap" w:sz="18" w:space="0" w:color="auto"/>
            </w:tcBorders>
          </w:tcPr>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99.3</w:t>
            </w:r>
          </w:p>
          <w:p w:rsidR="007D2A95" w:rsidRPr="00E70AD2" w:rsidRDefault="007D2A95" w:rsidP="00FE1E31">
            <w:pPr>
              <w:spacing w:after="0" w:line="240" w:lineRule="auto"/>
              <w:jc w:val="center"/>
              <w:outlineLvl w:val="0"/>
              <w:rPr>
                <w:rFonts w:ascii="Times New Roman" w:hAnsi="Times New Roman"/>
              </w:rPr>
            </w:pP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0.6</w:t>
            </w: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1.7</w:t>
            </w:r>
          </w:p>
          <w:p w:rsidR="007D2A95" w:rsidRDefault="007D2A95" w:rsidP="00FE1E31">
            <w:pPr>
              <w:spacing w:after="0" w:line="240" w:lineRule="auto"/>
              <w:jc w:val="center"/>
              <w:outlineLvl w:val="0"/>
              <w:rPr>
                <w:rFonts w:ascii="Times New Roman" w:hAnsi="Times New Roman"/>
              </w:rPr>
            </w:pPr>
            <w:r w:rsidRPr="00E70AD2">
              <w:rPr>
                <w:rFonts w:ascii="Times New Roman" w:hAnsi="Times New Roman"/>
              </w:rPr>
              <w:t>2.7</w:t>
            </w: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73.3</w:t>
            </w:r>
          </w:p>
        </w:tc>
        <w:tc>
          <w:tcPr>
            <w:tcW w:w="817" w:type="dxa"/>
            <w:tcBorders>
              <w:bottom w:val="thinThickSmallGap" w:sz="18" w:space="0" w:color="auto"/>
            </w:tcBorders>
          </w:tcPr>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81.3</w:t>
            </w:r>
          </w:p>
          <w:p w:rsidR="007D2A95" w:rsidRPr="00E70AD2" w:rsidRDefault="007D2A95" w:rsidP="00FE1E31">
            <w:pPr>
              <w:spacing w:after="0" w:line="240" w:lineRule="auto"/>
              <w:jc w:val="center"/>
              <w:outlineLvl w:val="0"/>
              <w:rPr>
                <w:rFonts w:ascii="Times New Roman" w:hAnsi="Times New Roman"/>
              </w:rPr>
            </w:pP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1.6</w:t>
            </w: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2.1</w:t>
            </w:r>
          </w:p>
          <w:p w:rsidR="007D2A95" w:rsidRDefault="007D2A95" w:rsidP="00FE1E31">
            <w:pPr>
              <w:spacing w:after="0" w:line="240" w:lineRule="auto"/>
              <w:jc w:val="center"/>
              <w:outlineLvl w:val="0"/>
              <w:rPr>
                <w:rFonts w:ascii="Times New Roman" w:hAnsi="Times New Roman"/>
              </w:rPr>
            </w:pPr>
            <w:r w:rsidRPr="00E70AD2">
              <w:rPr>
                <w:rFonts w:ascii="Times New Roman" w:hAnsi="Times New Roman"/>
              </w:rPr>
              <w:t>3.6</w:t>
            </w: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48.5</w:t>
            </w:r>
          </w:p>
        </w:tc>
        <w:tc>
          <w:tcPr>
            <w:tcW w:w="991" w:type="dxa"/>
            <w:tcBorders>
              <w:bottom w:val="thinThickSmallGap" w:sz="18" w:space="0" w:color="auto"/>
            </w:tcBorders>
          </w:tcPr>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24.0</w:t>
            </w:r>
          </w:p>
          <w:p w:rsidR="007D2A95" w:rsidRPr="00E70AD2" w:rsidRDefault="007D2A95" w:rsidP="00FE1E31">
            <w:pPr>
              <w:spacing w:after="0" w:line="240" w:lineRule="auto"/>
              <w:jc w:val="center"/>
              <w:outlineLvl w:val="0"/>
              <w:rPr>
                <w:rFonts w:ascii="Times New Roman" w:hAnsi="Times New Roman"/>
              </w:rPr>
            </w:pP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0.5</w:t>
            </w: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5.4</w:t>
            </w:r>
          </w:p>
          <w:p w:rsidR="007D2A95" w:rsidRDefault="007D2A95" w:rsidP="00FE1E31">
            <w:pPr>
              <w:spacing w:after="0" w:line="240" w:lineRule="auto"/>
              <w:jc w:val="center"/>
              <w:outlineLvl w:val="0"/>
              <w:rPr>
                <w:rFonts w:ascii="Times New Roman" w:hAnsi="Times New Roman"/>
              </w:rPr>
            </w:pPr>
            <w:r w:rsidRPr="00E70AD2">
              <w:rPr>
                <w:rFonts w:ascii="Times New Roman" w:hAnsi="Times New Roman"/>
              </w:rPr>
              <w:t>5.8</w:t>
            </w: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0</w:t>
            </w:r>
          </w:p>
        </w:tc>
        <w:tc>
          <w:tcPr>
            <w:tcW w:w="897" w:type="dxa"/>
            <w:tcBorders>
              <w:bottom w:val="thinThickSmallGap" w:sz="18" w:space="0" w:color="auto"/>
            </w:tcBorders>
          </w:tcPr>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30.6</w:t>
            </w:r>
          </w:p>
          <w:p w:rsidR="007D2A95" w:rsidRPr="00E70AD2" w:rsidRDefault="007D2A95" w:rsidP="00FE1E31">
            <w:pPr>
              <w:spacing w:after="0" w:line="240" w:lineRule="auto"/>
              <w:jc w:val="center"/>
              <w:outlineLvl w:val="0"/>
              <w:rPr>
                <w:rFonts w:ascii="Times New Roman" w:hAnsi="Times New Roman"/>
              </w:rPr>
            </w:pP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2.4</w:t>
            </w: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2.0</w:t>
            </w:r>
          </w:p>
          <w:p w:rsidR="007D2A95" w:rsidRDefault="007D2A95" w:rsidP="00FE1E31">
            <w:pPr>
              <w:spacing w:after="0" w:line="240" w:lineRule="auto"/>
              <w:jc w:val="center"/>
              <w:outlineLvl w:val="0"/>
              <w:rPr>
                <w:rFonts w:ascii="Times New Roman" w:hAnsi="Times New Roman"/>
              </w:rPr>
            </w:pPr>
            <w:r w:rsidRPr="00E70AD2">
              <w:rPr>
                <w:rFonts w:ascii="Times New Roman" w:hAnsi="Times New Roman"/>
              </w:rPr>
              <w:t>4.5</w:t>
            </w: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0</w:t>
            </w:r>
          </w:p>
        </w:tc>
        <w:tc>
          <w:tcPr>
            <w:tcW w:w="830" w:type="dxa"/>
            <w:tcBorders>
              <w:bottom w:val="thinThickSmallGap" w:sz="18" w:space="0" w:color="auto"/>
            </w:tcBorders>
          </w:tcPr>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48.5</w:t>
            </w:r>
          </w:p>
          <w:p w:rsidR="007D2A95" w:rsidRPr="00E70AD2" w:rsidRDefault="007D2A95" w:rsidP="00FE1E31">
            <w:pPr>
              <w:spacing w:after="0" w:line="240" w:lineRule="auto"/>
              <w:jc w:val="center"/>
              <w:outlineLvl w:val="0"/>
              <w:rPr>
                <w:rFonts w:ascii="Times New Roman" w:hAnsi="Times New Roman"/>
              </w:rPr>
            </w:pP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11.6</w:t>
            </w: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4.9</w:t>
            </w:r>
          </w:p>
          <w:p w:rsidR="007D2A95" w:rsidRDefault="007D2A95" w:rsidP="00FE1E31">
            <w:pPr>
              <w:spacing w:after="0" w:line="240" w:lineRule="auto"/>
              <w:jc w:val="center"/>
              <w:outlineLvl w:val="0"/>
              <w:rPr>
                <w:rFonts w:ascii="Times New Roman" w:hAnsi="Times New Roman"/>
              </w:rPr>
            </w:pPr>
            <w:r w:rsidRPr="00E70AD2">
              <w:rPr>
                <w:rFonts w:ascii="Times New Roman" w:hAnsi="Times New Roman"/>
              </w:rPr>
              <w:t>4.1</w:t>
            </w: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0</w:t>
            </w:r>
          </w:p>
        </w:tc>
        <w:tc>
          <w:tcPr>
            <w:tcW w:w="830" w:type="dxa"/>
            <w:tcBorders>
              <w:bottom w:val="thinThickSmallGap" w:sz="18" w:space="0" w:color="auto"/>
            </w:tcBorders>
          </w:tcPr>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22.0</w:t>
            </w:r>
          </w:p>
          <w:p w:rsidR="007D2A95" w:rsidRPr="00E70AD2" w:rsidRDefault="007D2A95" w:rsidP="00FE1E31">
            <w:pPr>
              <w:spacing w:after="0" w:line="240" w:lineRule="auto"/>
              <w:jc w:val="center"/>
              <w:outlineLvl w:val="0"/>
              <w:rPr>
                <w:rFonts w:ascii="Times New Roman" w:hAnsi="Times New Roman"/>
              </w:rPr>
            </w:pP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3.9</w:t>
            </w: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3.0</w:t>
            </w:r>
          </w:p>
          <w:p w:rsidR="007D2A95" w:rsidRDefault="007D2A95" w:rsidP="00FE1E31">
            <w:pPr>
              <w:spacing w:after="0" w:line="240" w:lineRule="auto"/>
              <w:jc w:val="center"/>
              <w:outlineLvl w:val="0"/>
              <w:rPr>
                <w:rFonts w:ascii="Times New Roman" w:hAnsi="Times New Roman"/>
              </w:rPr>
            </w:pPr>
            <w:r w:rsidRPr="00E70AD2">
              <w:rPr>
                <w:rFonts w:ascii="Times New Roman" w:hAnsi="Times New Roman"/>
              </w:rPr>
              <w:t>1.7</w:t>
            </w: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0</w:t>
            </w:r>
          </w:p>
        </w:tc>
        <w:tc>
          <w:tcPr>
            <w:tcW w:w="830" w:type="dxa"/>
            <w:tcBorders>
              <w:bottom w:val="thinThickSmallGap" w:sz="18" w:space="0" w:color="auto"/>
            </w:tcBorders>
          </w:tcPr>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16.3</w:t>
            </w:r>
          </w:p>
          <w:p w:rsidR="007D2A95" w:rsidRPr="00E70AD2" w:rsidRDefault="007D2A95" w:rsidP="00FE1E31">
            <w:pPr>
              <w:spacing w:after="0" w:line="240" w:lineRule="auto"/>
              <w:jc w:val="center"/>
              <w:outlineLvl w:val="0"/>
              <w:rPr>
                <w:rFonts w:ascii="Times New Roman" w:hAnsi="Times New Roman"/>
              </w:rPr>
            </w:pP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2.7</w:t>
            </w: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2.2</w:t>
            </w:r>
          </w:p>
          <w:p w:rsidR="007D2A95" w:rsidRDefault="007D2A95" w:rsidP="00FE1E31">
            <w:pPr>
              <w:spacing w:after="0" w:line="240" w:lineRule="auto"/>
              <w:jc w:val="center"/>
              <w:outlineLvl w:val="0"/>
              <w:rPr>
                <w:rFonts w:ascii="Times New Roman" w:hAnsi="Times New Roman"/>
              </w:rPr>
            </w:pPr>
            <w:r w:rsidRPr="00E70AD2">
              <w:rPr>
                <w:rFonts w:ascii="Times New Roman" w:hAnsi="Times New Roman"/>
              </w:rPr>
              <w:t>1.3</w:t>
            </w: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0</w:t>
            </w:r>
          </w:p>
        </w:tc>
        <w:tc>
          <w:tcPr>
            <w:tcW w:w="882" w:type="dxa"/>
            <w:tcBorders>
              <w:bottom w:val="thinThickSmallGap" w:sz="18" w:space="0" w:color="auto"/>
              <w:right w:val="thinThickSmallGap" w:sz="18" w:space="0" w:color="auto"/>
            </w:tcBorders>
          </w:tcPr>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w:t>
            </w:r>
          </w:p>
          <w:p w:rsidR="007D2A95" w:rsidRPr="00E70AD2" w:rsidRDefault="007D2A95" w:rsidP="00FE1E31">
            <w:pPr>
              <w:spacing w:after="0" w:line="240" w:lineRule="auto"/>
              <w:jc w:val="center"/>
              <w:outlineLvl w:val="0"/>
              <w:rPr>
                <w:rFonts w:ascii="Times New Roman" w:hAnsi="Times New Roman"/>
              </w:rPr>
            </w:pP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0.6</w:t>
            </w: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2.4</w:t>
            </w:r>
          </w:p>
          <w:p w:rsidR="007D2A95" w:rsidRDefault="007D2A95" w:rsidP="00FE1E31">
            <w:pPr>
              <w:spacing w:after="0" w:line="240" w:lineRule="auto"/>
              <w:jc w:val="center"/>
              <w:outlineLvl w:val="0"/>
              <w:rPr>
                <w:rFonts w:ascii="Times New Roman" w:hAnsi="Times New Roman"/>
              </w:rPr>
            </w:pPr>
            <w:r w:rsidRPr="00E70AD2">
              <w:rPr>
                <w:rFonts w:ascii="Times New Roman" w:hAnsi="Times New Roman"/>
              </w:rPr>
              <w:t>1.0</w:t>
            </w:r>
          </w:p>
          <w:p w:rsidR="007D2A95" w:rsidRPr="00E70AD2" w:rsidRDefault="007D2A95" w:rsidP="00FE1E31">
            <w:pPr>
              <w:spacing w:after="0" w:line="240" w:lineRule="auto"/>
              <w:jc w:val="center"/>
              <w:outlineLvl w:val="0"/>
              <w:rPr>
                <w:rFonts w:ascii="Times New Roman" w:hAnsi="Times New Roman"/>
              </w:rPr>
            </w:pPr>
            <w:r w:rsidRPr="00E70AD2">
              <w:rPr>
                <w:rFonts w:ascii="Times New Roman" w:hAnsi="Times New Roman"/>
              </w:rPr>
              <w:t>0</w:t>
            </w:r>
          </w:p>
        </w:tc>
      </w:tr>
      <w:tr w:rsidR="007D2A95" w:rsidRPr="00E70AD2" w:rsidTr="007D2A95">
        <w:tc>
          <w:tcPr>
            <w:tcW w:w="9578" w:type="dxa"/>
            <w:gridSpan w:val="9"/>
            <w:tcBorders>
              <w:top w:val="nil"/>
              <w:left w:val="nil"/>
              <w:bottom w:val="thinThickSmallGap" w:sz="18" w:space="0" w:color="auto"/>
              <w:right w:val="nil"/>
            </w:tcBorders>
          </w:tcPr>
          <w:p w:rsidR="007D2A95" w:rsidRPr="00E70AD2" w:rsidRDefault="007D2A95" w:rsidP="00FE1E31">
            <w:pPr>
              <w:spacing w:after="0" w:line="240" w:lineRule="auto"/>
              <w:outlineLvl w:val="0"/>
              <w:rPr>
                <w:rFonts w:ascii="Times New Roman" w:hAnsi="Times New Roman"/>
                <w:b/>
                <w:szCs w:val="24"/>
              </w:rPr>
            </w:pPr>
          </w:p>
        </w:tc>
      </w:tr>
      <w:tr w:rsidR="00AE2094" w:rsidRPr="00E70AD2" w:rsidTr="00AE2094">
        <w:tc>
          <w:tcPr>
            <w:tcW w:w="9578" w:type="dxa"/>
            <w:gridSpan w:val="9"/>
            <w:tcBorders>
              <w:top w:val="single" w:sz="18" w:space="0" w:color="auto"/>
              <w:left w:val="thinThickSmallGap" w:sz="18" w:space="0" w:color="auto"/>
              <w:bottom w:val="single" w:sz="2" w:space="0" w:color="auto"/>
              <w:right w:val="thinThickSmallGap" w:sz="18" w:space="0" w:color="auto"/>
            </w:tcBorders>
          </w:tcPr>
          <w:p w:rsidR="00AE2094" w:rsidRPr="00E70AD2" w:rsidRDefault="00AE2094" w:rsidP="00FE1E31">
            <w:pPr>
              <w:spacing w:after="0" w:line="240" w:lineRule="auto"/>
              <w:outlineLvl w:val="0"/>
              <w:rPr>
                <w:rFonts w:ascii="Times New Roman" w:hAnsi="Times New Roman"/>
                <w:b/>
              </w:rPr>
            </w:pPr>
            <w:r w:rsidRPr="001135CF">
              <w:rPr>
                <w:rFonts w:ascii="Times New Roman" w:hAnsi="Times New Roman"/>
                <w:b/>
                <w:bCs/>
                <w:sz w:val="24"/>
                <w:szCs w:val="24"/>
              </w:rPr>
              <w:t>Major Destinations of  Cuba’s Merchandise Ex ports</w:t>
            </w:r>
          </w:p>
        </w:tc>
      </w:tr>
      <w:tr w:rsidR="007D2A95" w:rsidRPr="00E70AD2" w:rsidTr="00AE2094">
        <w:tc>
          <w:tcPr>
            <w:tcW w:w="2538" w:type="dxa"/>
            <w:tcBorders>
              <w:top w:val="single" w:sz="2" w:space="0" w:color="auto"/>
              <w:left w:val="thinThickSmallGap" w:sz="18" w:space="0" w:color="auto"/>
              <w:bottom w:val="single" w:sz="18" w:space="0" w:color="auto"/>
              <w:right w:val="single" w:sz="12" w:space="0" w:color="000000"/>
            </w:tcBorders>
          </w:tcPr>
          <w:p w:rsidR="007D2A95" w:rsidRPr="00E70AD2" w:rsidRDefault="007D2A95" w:rsidP="00FE1E31">
            <w:pPr>
              <w:spacing w:after="0" w:line="240" w:lineRule="auto"/>
              <w:outlineLvl w:val="0"/>
              <w:rPr>
                <w:rFonts w:ascii="Times New Roman" w:hAnsi="Times New Roman"/>
                <w:b/>
              </w:rPr>
            </w:pPr>
            <w:r w:rsidRPr="00E70AD2">
              <w:rPr>
                <w:rFonts w:ascii="Times New Roman" w:hAnsi="Times New Roman"/>
                <w:b/>
              </w:rPr>
              <w:t>Year</w:t>
            </w:r>
          </w:p>
        </w:tc>
        <w:tc>
          <w:tcPr>
            <w:tcW w:w="963" w:type="dxa"/>
            <w:tcBorders>
              <w:top w:val="single" w:sz="2" w:space="0" w:color="auto"/>
              <w:left w:val="single" w:sz="12" w:space="0" w:color="000000"/>
              <w:bottom w:val="single" w:sz="18" w:space="0" w:color="auto"/>
            </w:tcBorders>
          </w:tcPr>
          <w:p w:rsidR="007D2A95" w:rsidRPr="00E70AD2" w:rsidRDefault="007D2A95" w:rsidP="00FE1E31">
            <w:pPr>
              <w:spacing w:after="0" w:line="240" w:lineRule="auto"/>
              <w:jc w:val="center"/>
              <w:outlineLvl w:val="0"/>
              <w:rPr>
                <w:rFonts w:ascii="Times New Roman" w:hAnsi="Times New Roman"/>
                <w:b/>
              </w:rPr>
            </w:pPr>
            <w:r w:rsidRPr="00E70AD2">
              <w:rPr>
                <w:rFonts w:ascii="Times New Roman" w:hAnsi="Times New Roman"/>
                <w:b/>
                <w:bCs/>
              </w:rPr>
              <w:t>1955-58</w:t>
            </w:r>
          </w:p>
        </w:tc>
        <w:tc>
          <w:tcPr>
            <w:tcW w:w="817" w:type="dxa"/>
            <w:tcBorders>
              <w:top w:val="single" w:sz="2" w:space="0" w:color="auto"/>
              <w:bottom w:val="single" w:sz="18" w:space="0" w:color="auto"/>
            </w:tcBorders>
          </w:tcPr>
          <w:p w:rsidR="007D2A95" w:rsidRPr="00E70AD2" w:rsidRDefault="007D2A95" w:rsidP="00FE1E31">
            <w:pPr>
              <w:spacing w:after="0" w:line="240" w:lineRule="auto"/>
              <w:jc w:val="center"/>
              <w:outlineLvl w:val="0"/>
              <w:rPr>
                <w:rFonts w:ascii="Times New Roman" w:hAnsi="Times New Roman"/>
                <w:b/>
              </w:rPr>
            </w:pPr>
            <w:r w:rsidRPr="00E70AD2">
              <w:rPr>
                <w:rFonts w:ascii="Times New Roman" w:hAnsi="Times New Roman"/>
                <w:b/>
              </w:rPr>
              <w:t>1960</w:t>
            </w:r>
          </w:p>
        </w:tc>
        <w:tc>
          <w:tcPr>
            <w:tcW w:w="991" w:type="dxa"/>
            <w:tcBorders>
              <w:top w:val="single" w:sz="2" w:space="0" w:color="auto"/>
              <w:bottom w:val="single" w:sz="18" w:space="0" w:color="auto"/>
            </w:tcBorders>
          </w:tcPr>
          <w:p w:rsidR="007D2A95" w:rsidRPr="00E70AD2" w:rsidRDefault="007D2A95" w:rsidP="00FE1E31">
            <w:pPr>
              <w:spacing w:after="0" w:line="240" w:lineRule="auto"/>
              <w:jc w:val="center"/>
              <w:outlineLvl w:val="0"/>
              <w:rPr>
                <w:rFonts w:ascii="Times New Roman" w:hAnsi="Times New Roman"/>
                <w:b/>
              </w:rPr>
            </w:pPr>
            <w:r w:rsidRPr="00E70AD2">
              <w:rPr>
                <w:rFonts w:ascii="Times New Roman" w:hAnsi="Times New Roman"/>
                <w:b/>
              </w:rPr>
              <w:t>1965</w:t>
            </w:r>
          </w:p>
        </w:tc>
        <w:tc>
          <w:tcPr>
            <w:tcW w:w="897" w:type="dxa"/>
            <w:tcBorders>
              <w:top w:val="single" w:sz="2" w:space="0" w:color="auto"/>
              <w:bottom w:val="single" w:sz="18" w:space="0" w:color="auto"/>
            </w:tcBorders>
          </w:tcPr>
          <w:p w:rsidR="007D2A95" w:rsidRPr="00E70AD2" w:rsidRDefault="007D2A95" w:rsidP="00FE1E31">
            <w:pPr>
              <w:spacing w:after="0" w:line="240" w:lineRule="auto"/>
              <w:jc w:val="center"/>
              <w:outlineLvl w:val="0"/>
              <w:rPr>
                <w:rFonts w:ascii="Times New Roman" w:hAnsi="Times New Roman"/>
                <w:b/>
              </w:rPr>
            </w:pPr>
            <w:r w:rsidRPr="00E70AD2">
              <w:rPr>
                <w:rFonts w:ascii="Times New Roman" w:hAnsi="Times New Roman"/>
                <w:b/>
              </w:rPr>
              <w:t>1970</w:t>
            </w:r>
          </w:p>
        </w:tc>
        <w:tc>
          <w:tcPr>
            <w:tcW w:w="830" w:type="dxa"/>
            <w:tcBorders>
              <w:top w:val="single" w:sz="2" w:space="0" w:color="auto"/>
              <w:bottom w:val="single" w:sz="18" w:space="0" w:color="auto"/>
            </w:tcBorders>
          </w:tcPr>
          <w:p w:rsidR="007D2A95" w:rsidRPr="00E70AD2" w:rsidRDefault="007D2A95" w:rsidP="00FE1E31">
            <w:pPr>
              <w:spacing w:after="0" w:line="240" w:lineRule="auto"/>
              <w:jc w:val="center"/>
              <w:outlineLvl w:val="0"/>
              <w:rPr>
                <w:rFonts w:ascii="Times New Roman" w:hAnsi="Times New Roman"/>
                <w:b/>
              </w:rPr>
            </w:pPr>
            <w:r w:rsidRPr="00E70AD2">
              <w:rPr>
                <w:rFonts w:ascii="Times New Roman" w:hAnsi="Times New Roman"/>
                <w:b/>
              </w:rPr>
              <w:t>1975</w:t>
            </w:r>
          </w:p>
        </w:tc>
        <w:tc>
          <w:tcPr>
            <w:tcW w:w="830" w:type="dxa"/>
            <w:tcBorders>
              <w:top w:val="single" w:sz="2" w:space="0" w:color="auto"/>
              <w:bottom w:val="single" w:sz="18" w:space="0" w:color="auto"/>
            </w:tcBorders>
          </w:tcPr>
          <w:p w:rsidR="007D2A95" w:rsidRPr="00E70AD2" w:rsidRDefault="007D2A95" w:rsidP="00FE1E31">
            <w:pPr>
              <w:spacing w:after="0" w:line="240" w:lineRule="auto"/>
              <w:jc w:val="center"/>
              <w:outlineLvl w:val="0"/>
              <w:rPr>
                <w:rFonts w:ascii="Times New Roman" w:hAnsi="Times New Roman"/>
                <w:b/>
              </w:rPr>
            </w:pPr>
            <w:r w:rsidRPr="00E70AD2">
              <w:rPr>
                <w:rFonts w:ascii="Times New Roman" w:hAnsi="Times New Roman"/>
                <w:b/>
              </w:rPr>
              <w:t>1980</w:t>
            </w:r>
          </w:p>
        </w:tc>
        <w:tc>
          <w:tcPr>
            <w:tcW w:w="830" w:type="dxa"/>
            <w:tcBorders>
              <w:top w:val="single" w:sz="2" w:space="0" w:color="auto"/>
              <w:bottom w:val="single" w:sz="18" w:space="0" w:color="auto"/>
            </w:tcBorders>
          </w:tcPr>
          <w:p w:rsidR="007D2A95" w:rsidRPr="00E70AD2" w:rsidRDefault="007D2A95" w:rsidP="00FE1E31">
            <w:pPr>
              <w:spacing w:after="0" w:line="240" w:lineRule="auto"/>
              <w:jc w:val="center"/>
              <w:outlineLvl w:val="0"/>
              <w:rPr>
                <w:rFonts w:ascii="Times New Roman" w:hAnsi="Times New Roman"/>
                <w:b/>
              </w:rPr>
            </w:pPr>
            <w:r w:rsidRPr="00E70AD2">
              <w:rPr>
                <w:rFonts w:ascii="Times New Roman" w:hAnsi="Times New Roman"/>
                <w:b/>
              </w:rPr>
              <w:t>1985</w:t>
            </w:r>
          </w:p>
        </w:tc>
        <w:tc>
          <w:tcPr>
            <w:tcW w:w="882" w:type="dxa"/>
            <w:tcBorders>
              <w:top w:val="single" w:sz="2" w:space="0" w:color="auto"/>
              <w:bottom w:val="single" w:sz="18" w:space="0" w:color="auto"/>
              <w:right w:val="thinThickSmallGap" w:sz="18" w:space="0" w:color="auto"/>
            </w:tcBorders>
          </w:tcPr>
          <w:p w:rsidR="007D2A95" w:rsidRPr="00E70AD2" w:rsidRDefault="007D2A95" w:rsidP="00FE1E31">
            <w:pPr>
              <w:spacing w:after="0" w:line="240" w:lineRule="auto"/>
              <w:jc w:val="center"/>
              <w:outlineLvl w:val="0"/>
              <w:rPr>
                <w:rFonts w:ascii="Times New Roman" w:hAnsi="Times New Roman"/>
                <w:b/>
              </w:rPr>
            </w:pPr>
            <w:r w:rsidRPr="00E70AD2">
              <w:rPr>
                <w:rFonts w:ascii="Times New Roman" w:hAnsi="Times New Roman"/>
                <w:b/>
              </w:rPr>
              <w:t>1990</w:t>
            </w:r>
          </w:p>
        </w:tc>
      </w:tr>
      <w:tr w:rsidR="007D2A95" w:rsidRPr="00E70AD2" w:rsidTr="001135CF">
        <w:tc>
          <w:tcPr>
            <w:tcW w:w="2538" w:type="dxa"/>
            <w:tcBorders>
              <w:top w:val="single" w:sz="18" w:space="0" w:color="auto"/>
              <w:left w:val="thinThickSmallGap" w:sz="18" w:space="0" w:color="auto"/>
              <w:bottom w:val="single" w:sz="18" w:space="0" w:color="auto"/>
              <w:right w:val="single" w:sz="12" w:space="0" w:color="000000"/>
            </w:tcBorders>
          </w:tcPr>
          <w:p w:rsidR="007D2A95" w:rsidRPr="001135CF" w:rsidRDefault="007D2A95" w:rsidP="00FE1E31">
            <w:pPr>
              <w:spacing w:after="0" w:line="240" w:lineRule="auto"/>
              <w:outlineLvl w:val="0"/>
              <w:rPr>
                <w:rFonts w:ascii="Times New Roman" w:hAnsi="Times New Roman"/>
              </w:rPr>
            </w:pPr>
            <w:r w:rsidRPr="001135CF">
              <w:rPr>
                <w:rFonts w:ascii="Times New Roman" w:hAnsi="Times New Roman"/>
              </w:rPr>
              <w:t>TOTAL  $US, Millions</w:t>
            </w:r>
          </w:p>
        </w:tc>
        <w:tc>
          <w:tcPr>
            <w:tcW w:w="963" w:type="dxa"/>
            <w:tcBorders>
              <w:top w:val="single" w:sz="18" w:space="0" w:color="auto"/>
              <w:left w:val="single" w:sz="12" w:space="0" w:color="000000"/>
              <w:bottom w:val="single"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700.4</w:t>
            </w:r>
          </w:p>
        </w:tc>
        <w:tc>
          <w:tcPr>
            <w:tcW w:w="817" w:type="dxa"/>
            <w:tcBorders>
              <w:top w:val="single" w:sz="18" w:space="0" w:color="auto"/>
              <w:bottom w:val="single"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618.0</w:t>
            </w:r>
          </w:p>
        </w:tc>
        <w:tc>
          <w:tcPr>
            <w:tcW w:w="991" w:type="dxa"/>
            <w:tcBorders>
              <w:top w:val="single" w:sz="18" w:space="0" w:color="auto"/>
              <w:bottom w:val="single"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690.6</w:t>
            </w:r>
          </w:p>
        </w:tc>
        <w:tc>
          <w:tcPr>
            <w:tcW w:w="897" w:type="dxa"/>
            <w:tcBorders>
              <w:top w:val="single" w:sz="18" w:space="0" w:color="auto"/>
              <w:bottom w:val="single"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1043.4</w:t>
            </w:r>
          </w:p>
        </w:tc>
        <w:tc>
          <w:tcPr>
            <w:tcW w:w="830" w:type="dxa"/>
            <w:tcBorders>
              <w:top w:val="single" w:sz="18" w:space="0" w:color="auto"/>
              <w:bottom w:val="single"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2952.2</w:t>
            </w:r>
          </w:p>
        </w:tc>
        <w:tc>
          <w:tcPr>
            <w:tcW w:w="830" w:type="dxa"/>
            <w:tcBorders>
              <w:top w:val="single" w:sz="18" w:space="0" w:color="auto"/>
              <w:bottom w:val="single"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3966.7</w:t>
            </w:r>
          </w:p>
        </w:tc>
        <w:tc>
          <w:tcPr>
            <w:tcW w:w="830" w:type="dxa"/>
            <w:tcBorders>
              <w:top w:val="single" w:sz="18" w:space="0" w:color="auto"/>
              <w:bottom w:val="single"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5983.0</w:t>
            </w:r>
          </w:p>
        </w:tc>
        <w:tc>
          <w:tcPr>
            <w:tcW w:w="882" w:type="dxa"/>
            <w:tcBorders>
              <w:top w:val="single" w:sz="18" w:space="0" w:color="auto"/>
              <w:bottom w:val="single" w:sz="18" w:space="0" w:color="auto"/>
              <w:right w:val="thinThickSmallGap"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5414.9</w:t>
            </w:r>
          </w:p>
        </w:tc>
      </w:tr>
      <w:tr w:rsidR="007D2A95" w:rsidRPr="00E70AD2" w:rsidTr="001135CF">
        <w:tc>
          <w:tcPr>
            <w:tcW w:w="2538" w:type="dxa"/>
            <w:tcBorders>
              <w:top w:val="single" w:sz="18" w:space="0" w:color="auto"/>
              <w:left w:val="thinThickSmallGap" w:sz="18" w:space="0" w:color="auto"/>
              <w:right w:val="single" w:sz="12" w:space="0" w:color="000000"/>
            </w:tcBorders>
          </w:tcPr>
          <w:p w:rsidR="007D2A95" w:rsidRPr="001135CF" w:rsidRDefault="007D2A95" w:rsidP="00FE1E31">
            <w:pPr>
              <w:spacing w:after="0" w:line="240" w:lineRule="auto"/>
              <w:outlineLvl w:val="0"/>
              <w:rPr>
                <w:rFonts w:ascii="Times New Roman" w:hAnsi="Times New Roman"/>
              </w:rPr>
            </w:pPr>
            <w:r w:rsidRPr="001135CF">
              <w:rPr>
                <w:rFonts w:ascii="Times New Roman" w:hAnsi="Times New Roman"/>
              </w:rPr>
              <w:t xml:space="preserve">Socialist Countries    </w:t>
            </w:r>
            <w:r w:rsidRPr="00FE1E31">
              <w:rPr>
                <w:rFonts w:ascii="Times New Roman" w:hAnsi="Times New Roman"/>
                <w:b/>
              </w:rPr>
              <w:t>(%)</w:t>
            </w:r>
          </w:p>
          <w:p w:rsidR="007D2A95" w:rsidRPr="001135CF" w:rsidRDefault="007D2A95" w:rsidP="00FE1E31">
            <w:pPr>
              <w:spacing w:after="0" w:line="240" w:lineRule="auto"/>
              <w:outlineLvl w:val="0"/>
              <w:rPr>
                <w:rFonts w:ascii="Times New Roman" w:hAnsi="Times New Roman"/>
              </w:rPr>
            </w:pPr>
            <w:r w:rsidRPr="001135CF">
              <w:rPr>
                <w:rFonts w:ascii="Times New Roman" w:hAnsi="Times New Roman"/>
              </w:rPr>
              <w:t xml:space="preserve">Of which </w:t>
            </w:r>
          </w:p>
          <w:p w:rsidR="007D2A95" w:rsidRPr="001135CF" w:rsidRDefault="007D2A95" w:rsidP="00FE1E31">
            <w:pPr>
              <w:spacing w:after="0" w:line="240" w:lineRule="auto"/>
              <w:ind w:left="720"/>
              <w:outlineLvl w:val="0"/>
              <w:rPr>
                <w:rFonts w:ascii="Times New Roman" w:hAnsi="Times New Roman"/>
              </w:rPr>
            </w:pPr>
            <w:r w:rsidRPr="001135CF">
              <w:rPr>
                <w:rFonts w:ascii="Times New Roman" w:hAnsi="Times New Roman"/>
              </w:rPr>
              <w:t>USSR</w:t>
            </w:r>
          </w:p>
          <w:p w:rsidR="007D2A95" w:rsidRPr="001135CF" w:rsidRDefault="007D2A95" w:rsidP="00FE1E31">
            <w:pPr>
              <w:spacing w:after="0" w:line="240" w:lineRule="auto"/>
              <w:ind w:left="720"/>
              <w:outlineLvl w:val="0"/>
              <w:rPr>
                <w:rFonts w:ascii="Times New Roman" w:hAnsi="Times New Roman"/>
              </w:rPr>
            </w:pPr>
            <w:r w:rsidRPr="001135CF">
              <w:rPr>
                <w:rFonts w:ascii="Times New Roman" w:hAnsi="Times New Roman"/>
              </w:rPr>
              <w:t>China</w:t>
            </w:r>
          </w:p>
        </w:tc>
        <w:tc>
          <w:tcPr>
            <w:tcW w:w="963" w:type="dxa"/>
            <w:tcBorders>
              <w:top w:val="single" w:sz="18" w:space="0" w:color="auto"/>
              <w:left w:val="single" w:sz="12" w:space="0" w:color="000000"/>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4.1</w:t>
            </w:r>
          </w:p>
          <w:p w:rsidR="001135CF" w:rsidRPr="001135CF" w:rsidRDefault="001135CF" w:rsidP="00FE1E31">
            <w:pPr>
              <w:spacing w:after="0" w:line="240" w:lineRule="auto"/>
              <w:jc w:val="center"/>
              <w:outlineLvl w:val="0"/>
              <w:rPr>
                <w:rFonts w:ascii="Times New Roman" w:hAnsi="Times New Roman"/>
              </w:rPr>
            </w:pP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3.8</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0</w:t>
            </w:r>
            <w:r w:rsidR="00F51BBD" w:rsidRPr="001135CF">
              <w:rPr>
                <w:rFonts w:ascii="Times New Roman" w:hAnsi="Times New Roman"/>
              </w:rPr>
              <w:t>.0</w:t>
            </w:r>
          </w:p>
        </w:tc>
        <w:tc>
          <w:tcPr>
            <w:tcW w:w="817" w:type="dxa"/>
            <w:tcBorders>
              <w:top w:val="single"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24.2</w:t>
            </w:r>
          </w:p>
          <w:p w:rsidR="001135CF" w:rsidRPr="001135CF" w:rsidRDefault="001135CF" w:rsidP="00FE1E31">
            <w:pPr>
              <w:spacing w:after="0" w:line="240" w:lineRule="auto"/>
              <w:jc w:val="center"/>
              <w:outlineLvl w:val="0"/>
              <w:rPr>
                <w:rFonts w:ascii="Times New Roman" w:hAnsi="Times New Roman"/>
              </w:rPr>
            </w:pP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16.7</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5.2</w:t>
            </w:r>
          </w:p>
        </w:tc>
        <w:tc>
          <w:tcPr>
            <w:tcW w:w="991" w:type="dxa"/>
            <w:tcBorders>
              <w:top w:val="single"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77.7</w:t>
            </w:r>
          </w:p>
          <w:p w:rsidR="001135CF" w:rsidRPr="001135CF" w:rsidRDefault="001135CF" w:rsidP="00FE1E31">
            <w:pPr>
              <w:spacing w:after="0" w:line="240" w:lineRule="auto"/>
              <w:jc w:val="center"/>
              <w:outlineLvl w:val="0"/>
              <w:rPr>
                <w:rFonts w:ascii="Times New Roman" w:hAnsi="Times New Roman"/>
              </w:rPr>
            </w:pP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46.7</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14.6</w:t>
            </w:r>
          </w:p>
        </w:tc>
        <w:tc>
          <w:tcPr>
            <w:tcW w:w="897" w:type="dxa"/>
            <w:tcBorders>
              <w:top w:val="single"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74.5</w:t>
            </w:r>
          </w:p>
          <w:p w:rsidR="001135CF" w:rsidRPr="001135CF" w:rsidRDefault="001135CF" w:rsidP="00FE1E31">
            <w:pPr>
              <w:spacing w:after="0" w:line="240" w:lineRule="auto"/>
              <w:jc w:val="center"/>
              <w:outlineLvl w:val="0"/>
              <w:rPr>
                <w:rFonts w:ascii="Times New Roman" w:hAnsi="Times New Roman"/>
              </w:rPr>
            </w:pP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50.7</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7.8</w:t>
            </w:r>
          </w:p>
        </w:tc>
        <w:tc>
          <w:tcPr>
            <w:tcW w:w="830" w:type="dxa"/>
            <w:tcBorders>
              <w:top w:val="single"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67.2</w:t>
            </w:r>
          </w:p>
          <w:p w:rsidR="001135CF" w:rsidRPr="001135CF" w:rsidRDefault="001135CF" w:rsidP="00FE1E31">
            <w:pPr>
              <w:spacing w:after="0" w:line="240" w:lineRule="auto"/>
              <w:jc w:val="center"/>
              <w:outlineLvl w:val="0"/>
              <w:rPr>
                <w:rFonts w:ascii="Times New Roman" w:hAnsi="Times New Roman"/>
              </w:rPr>
            </w:pP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56.3</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2.7</w:t>
            </w:r>
          </w:p>
        </w:tc>
        <w:tc>
          <w:tcPr>
            <w:tcW w:w="830" w:type="dxa"/>
            <w:tcBorders>
              <w:top w:val="single"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70.1</w:t>
            </w:r>
          </w:p>
          <w:p w:rsidR="001135CF" w:rsidRPr="001135CF" w:rsidRDefault="001135CF" w:rsidP="00FE1E31">
            <w:pPr>
              <w:spacing w:after="0" w:line="240" w:lineRule="auto"/>
              <w:jc w:val="center"/>
              <w:outlineLvl w:val="0"/>
              <w:rPr>
                <w:rFonts w:ascii="Times New Roman" w:hAnsi="Times New Roman"/>
              </w:rPr>
            </w:pP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56.8</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2.9</w:t>
            </w:r>
          </w:p>
        </w:tc>
        <w:tc>
          <w:tcPr>
            <w:tcW w:w="830" w:type="dxa"/>
            <w:tcBorders>
              <w:top w:val="single"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88.9</w:t>
            </w:r>
          </w:p>
          <w:p w:rsidR="001135CF" w:rsidRPr="001135CF" w:rsidRDefault="001135CF" w:rsidP="00FE1E31">
            <w:pPr>
              <w:spacing w:after="0" w:line="240" w:lineRule="auto"/>
              <w:jc w:val="center"/>
              <w:outlineLvl w:val="0"/>
              <w:rPr>
                <w:rFonts w:ascii="Times New Roman" w:hAnsi="Times New Roman"/>
              </w:rPr>
            </w:pP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74.9</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2.7</w:t>
            </w:r>
          </w:p>
        </w:tc>
        <w:tc>
          <w:tcPr>
            <w:tcW w:w="882" w:type="dxa"/>
            <w:tcBorders>
              <w:top w:val="single" w:sz="18" w:space="0" w:color="auto"/>
              <w:right w:val="thinThickSmallGap"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w:t>
            </w:r>
          </w:p>
          <w:p w:rsidR="001135CF" w:rsidRPr="001135CF" w:rsidRDefault="001135CF" w:rsidP="00FE1E31">
            <w:pPr>
              <w:spacing w:after="0" w:line="240" w:lineRule="auto"/>
              <w:jc w:val="center"/>
              <w:outlineLvl w:val="0"/>
              <w:rPr>
                <w:rFonts w:ascii="Times New Roman" w:hAnsi="Times New Roman"/>
              </w:rPr>
            </w:pP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66.4</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4.9</w:t>
            </w:r>
          </w:p>
        </w:tc>
      </w:tr>
      <w:tr w:rsidR="007D2A95" w:rsidRPr="00E70AD2" w:rsidTr="001135CF">
        <w:tc>
          <w:tcPr>
            <w:tcW w:w="2538" w:type="dxa"/>
            <w:tcBorders>
              <w:left w:val="thinThickSmallGap" w:sz="18" w:space="0" w:color="auto"/>
              <w:bottom w:val="thinThickSmallGap" w:sz="18" w:space="0" w:color="auto"/>
              <w:right w:val="single" w:sz="12" w:space="0" w:color="000000"/>
            </w:tcBorders>
          </w:tcPr>
          <w:p w:rsidR="007D2A95" w:rsidRPr="001135CF" w:rsidRDefault="007D2A95" w:rsidP="00FE1E31">
            <w:pPr>
              <w:spacing w:after="0" w:line="240" w:lineRule="auto"/>
              <w:outlineLvl w:val="0"/>
              <w:rPr>
                <w:rFonts w:ascii="Times New Roman" w:hAnsi="Times New Roman"/>
              </w:rPr>
            </w:pPr>
            <w:r w:rsidRPr="001135CF">
              <w:rPr>
                <w:rFonts w:ascii="Times New Roman" w:hAnsi="Times New Roman"/>
              </w:rPr>
              <w:t xml:space="preserve">Rest of the World    </w:t>
            </w:r>
            <w:r w:rsidRPr="00FE1E31">
              <w:rPr>
                <w:rFonts w:ascii="Times New Roman" w:hAnsi="Times New Roman"/>
                <w:b/>
              </w:rPr>
              <w:t xml:space="preserve"> (%)</w:t>
            </w:r>
          </w:p>
          <w:p w:rsidR="007D2A95" w:rsidRPr="001135CF" w:rsidRDefault="007D2A95" w:rsidP="00FE1E31">
            <w:pPr>
              <w:spacing w:after="0" w:line="240" w:lineRule="auto"/>
              <w:outlineLvl w:val="0"/>
              <w:rPr>
                <w:rFonts w:ascii="Times New Roman" w:hAnsi="Times New Roman"/>
              </w:rPr>
            </w:pPr>
            <w:r w:rsidRPr="001135CF">
              <w:rPr>
                <w:rFonts w:ascii="Times New Roman" w:hAnsi="Times New Roman"/>
              </w:rPr>
              <w:t>Of which</w:t>
            </w:r>
          </w:p>
          <w:p w:rsidR="007D2A95" w:rsidRPr="001135CF" w:rsidRDefault="007D2A95" w:rsidP="00FE1E31">
            <w:pPr>
              <w:spacing w:after="0" w:line="240" w:lineRule="auto"/>
              <w:ind w:left="720"/>
              <w:outlineLvl w:val="0"/>
              <w:rPr>
                <w:rFonts w:ascii="Times New Roman" w:hAnsi="Times New Roman"/>
              </w:rPr>
            </w:pPr>
            <w:r w:rsidRPr="001135CF">
              <w:rPr>
                <w:rFonts w:ascii="Times New Roman" w:hAnsi="Times New Roman"/>
              </w:rPr>
              <w:t>Japan</w:t>
            </w:r>
          </w:p>
          <w:p w:rsidR="007D2A95" w:rsidRPr="001135CF" w:rsidRDefault="007D2A95" w:rsidP="00FE1E31">
            <w:pPr>
              <w:spacing w:after="0" w:line="240" w:lineRule="auto"/>
              <w:ind w:left="720"/>
              <w:outlineLvl w:val="0"/>
              <w:rPr>
                <w:rFonts w:ascii="Times New Roman" w:hAnsi="Times New Roman"/>
              </w:rPr>
            </w:pPr>
            <w:r w:rsidRPr="001135CF">
              <w:rPr>
                <w:rFonts w:ascii="Times New Roman" w:hAnsi="Times New Roman"/>
              </w:rPr>
              <w:t>Spain</w:t>
            </w:r>
          </w:p>
          <w:p w:rsidR="007D2A95" w:rsidRPr="001135CF" w:rsidRDefault="007D2A95" w:rsidP="00FE1E31">
            <w:pPr>
              <w:spacing w:after="0" w:line="240" w:lineRule="auto"/>
              <w:ind w:left="720"/>
              <w:outlineLvl w:val="0"/>
              <w:rPr>
                <w:rFonts w:ascii="Times New Roman" w:hAnsi="Times New Roman"/>
              </w:rPr>
            </w:pPr>
            <w:r w:rsidRPr="001135CF">
              <w:rPr>
                <w:rFonts w:ascii="Times New Roman" w:hAnsi="Times New Roman"/>
              </w:rPr>
              <w:t>United Kingdom</w:t>
            </w:r>
          </w:p>
          <w:p w:rsidR="007D2A95" w:rsidRPr="001135CF" w:rsidRDefault="007D2A95" w:rsidP="00FE1E31">
            <w:pPr>
              <w:spacing w:after="0" w:line="240" w:lineRule="auto"/>
              <w:ind w:left="720"/>
              <w:outlineLvl w:val="0"/>
              <w:rPr>
                <w:rFonts w:ascii="Times New Roman" w:hAnsi="Times New Roman"/>
              </w:rPr>
            </w:pPr>
            <w:r w:rsidRPr="001135CF">
              <w:rPr>
                <w:rFonts w:ascii="Times New Roman" w:hAnsi="Times New Roman"/>
              </w:rPr>
              <w:t xml:space="preserve">United States </w:t>
            </w:r>
          </w:p>
        </w:tc>
        <w:tc>
          <w:tcPr>
            <w:tcW w:w="963" w:type="dxa"/>
            <w:tcBorders>
              <w:left w:val="single" w:sz="12" w:space="0" w:color="000000"/>
              <w:bottom w:val="thinThickSmallGap"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95.9</w:t>
            </w:r>
          </w:p>
          <w:p w:rsidR="007D2A95" w:rsidRPr="001135CF" w:rsidRDefault="007D2A95" w:rsidP="00FE1E31">
            <w:pPr>
              <w:spacing w:after="0" w:line="240" w:lineRule="auto"/>
              <w:jc w:val="center"/>
              <w:outlineLvl w:val="0"/>
              <w:rPr>
                <w:rFonts w:ascii="Times New Roman" w:hAnsi="Times New Roman"/>
              </w:rPr>
            </w:pP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6.1</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1.7</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4.1</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63.8</w:t>
            </w:r>
          </w:p>
        </w:tc>
        <w:tc>
          <w:tcPr>
            <w:tcW w:w="817" w:type="dxa"/>
            <w:tcBorders>
              <w:bottom w:val="thinThickSmallGap"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75.8</w:t>
            </w:r>
          </w:p>
          <w:p w:rsidR="007D2A95" w:rsidRPr="001135CF" w:rsidRDefault="007D2A95" w:rsidP="00FE1E31">
            <w:pPr>
              <w:spacing w:after="0" w:line="240" w:lineRule="auto"/>
              <w:jc w:val="center"/>
              <w:outlineLvl w:val="0"/>
              <w:rPr>
                <w:rFonts w:ascii="Times New Roman" w:hAnsi="Times New Roman"/>
              </w:rPr>
            </w:pP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1.4</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1.2</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1.4</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52.8</w:t>
            </w:r>
          </w:p>
        </w:tc>
        <w:tc>
          <w:tcPr>
            <w:tcW w:w="991" w:type="dxa"/>
            <w:tcBorders>
              <w:bottom w:val="thinThickSmallGap"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22.3</w:t>
            </w:r>
          </w:p>
          <w:p w:rsidR="007D2A95" w:rsidRPr="001135CF" w:rsidRDefault="007D2A95" w:rsidP="00FE1E31">
            <w:pPr>
              <w:spacing w:after="0" w:line="240" w:lineRule="auto"/>
              <w:jc w:val="center"/>
              <w:outlineLvl w:val="0"/>
              <w:rPr>
                <w:rFonts w:ascii="Times New Roman" w:hAnsi="Times New Roman"/>
              </w:rPr>
            </w:pP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3.1</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4.9</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1.9</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0</w:t>
            </w:r>
          </w:p>
        </w:tc>
        <w:tc>
          <w:tcPr>
            <w:tcW w:w="897" w:type="dxa"/>
            <w:tcBorders>
              <w:bottom w:val="thinThickSmallGap"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26.3</w:t>
            </w:r>
          </w:p>
          <w:p w:rsidR="007D2A95" w:rsidRPr="001135CF" w:rsidRDefault="007D2A95" w:rsidP="00FE1E31">
            <w:pPr>
              <w:spacing w:after="0" w:line="240" w:lineRule="auto"/>
              <w:jc w:val="center"/>
              <w:outlineLvl w:val="0"/>
              <w:rPr>
                <w:rFonts w:ascii="Times New Roman" w:hAnsi="Times New Roman"/>
              </w:rPr>
            </w:pP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10.2</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3.9</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3.9</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0</w:t>
            </w:r>
          </w:p>
        </w:tc>
        <w:tc>
          <w:tcPr>
            <w:tcW w:w="830" w:type="dxa"/>
            <w:tcBorders>
              <w:bottom w:val="thinThickSmallGap"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32.8</w:t>
            </w:r>
          </w:p>
          <w:p w:rsidR="007D2A95" w:rsidRPr="001135CF" w:rsidRDefault="007D2A95" w:rsidP="00FE1E31">
            <w:pPr>
              <w:spacing w:after="0" w:line="240" w:lineRule="auto"/>
              <w:jc w:val="center"/>
              <w:outlineLvl w:val="0"/>
              <w:rPr>
                <w:rFonts w:ascii="Times New Roman" w:hAnsi="Times New Roman"/>
              </w:rPr>
            </w:pP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7.5</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7.7</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0.4</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0</w:t>
            </w:r>
          </w:p>
        </w:tc>
        <w:tc>
          <w:tcPr>
            <w:tcW w:w="830" w:type="dxa"/>
            <w:tcBorders>
              <w:bottom w:val="thinThickSmallGap"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29.9</w:t>
            </w:r>
          </w:p>
          <w:p w:rsidR="007D2A95" w:rsidRPr="001135CF" w:rsidRDefault="007D2A95" w:rsidP="00FE1E31">
            <w:pPr>
              <w:spacing w:after="0" w:line="240" w:lineRule="auto"/>
              <w:jc w:val="center"/>
              <w:outlineLvl w:val="0"/>
              <w:rPr>
                <w:rFonts w:ascii="Times New Roman" w:hAnsi="Times New Roman"/>
              </w:rPr>
            </w:pP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2.9</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1.2</w:t>
            </w:r>
          </w:p>
          <w:p w:rsidR="001135CF"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0.4</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0</w:t>
            </w:r>
          </w:p>
        </w:tc>
        <w:tc>
          <w:tcPr>
            <w:tcW w:w="830" w:type="dxa"/>
            <w:tcBorders>
              <w:bottom w:val="thinThickSmallGap"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11.1</w:t>
            </w:r>
          </w:p>
          <w:p w:rsidR="007D2A95" w:rsidRPr="001135CF" w:rsidRDefault="007D2A95" w:rsidP="00FE1E31">
            <w:pPr>
              <w:spacing w:after="0" w:line="240" w:lineRule="auto"/>
              <w:jc w:val="center"/>
              <w:outlineLvl w:val="0"/>
              <w:rPr>
                <w:rFonts w:ascii="Times New Roman" w:hAnsi="Times New Roman"/>
              </w:rPr>
            </w:pP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1.3</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0.8</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0.5</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0</w:t>
            </w:r>
          </w:p>
        </w:tc>
        <w:tc>
          <w:tcPr>
            <w:tcW w:w="882" w:type="dxa"/>
            <w:tcBorders>
              <w:bottom w:val="thinThickSmallGap" w:sz="18" w:space="0" w:color="auto"/>
              <w:right w:val="thinThickSmallGap" w:sz="18" w:space="0" w:color="auto"/>
            </w:tcBorders>
          </w:tcPr>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w:t>
            </w:r>
          </w:p>
          <w:p w:rsidR="007D2A95" w:rsidRPr="001135CF" w:rsidRDefault="007D2A95" w:rsidP="00FE1E31">
            <w:pPr>
              <w:spacing w:after="0" w:line="240" w:lineRule="auto"/>
              <w:jc w:val="center"/>
              <w:outlineLvl w:val="0"/>
              <w:rPr>
                <w:rFonts w:ascii="Times New Roman" w:hAnsi="Times New Roman"/>
              </w:rPr>
            </w:pP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1.6</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1.7</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0.8</w:t>
            </w:r>
          </w:p>
          <w:p w:rsidR="007D2A95" w:rsidRPr="001135CF" w:rsidRDefault="007D2A95" w:rsidP="00FE1E31">
            <w:pPr>
              <w:spacing w:after="0" w:line="240" w:lineRule="auto"/>
              <w:jc w:val="center"/>
              <w:outlineLvl w:val="0"/>
              <w:rPr>
                <w:rFonts w:ascii="Times New Roman" w:hAnsi="Times New Roman"/>
              </w:rPr>
            </w:pPr>
            <w:r w:rsidRPr="001135CF">
              <w:rPr>
                <w:rFonts w:ascii="Times New Roman" w:hAnsi="Times New Roman"/>
              </w:rPr>
              <w:t>0</w:t>
            </w:r>
          </w:p>
        </w:tc>
      </w:tr>
    </w:tbl>
    <w:p w:rsidR="007D2A95" w:rsidRDefault="007D2A95" w:rsidP="00FE1E31">
      <w:pPr>
        <w:pStyle w:val="ListParagraph"/>
        <w:spacing w:line="240" w:lineRule="auto"/>
        <w:rPr>
          <w:rFonts w:ascii="Times New Roman" w:hAnsi="Times New Roman"/>
        </w:rPr>
      </w:pPr>
      <w:r w:rsidRPr="00E70AD2">
        <w:rPr>
          <w:rFonts w:ascii="Times New Roman" w:hAnsi="Times New Roman"/>
        </w:rPr>
        <w:t xml:space="preserve">Sources: </w:t>
      </w:r>
      <w:proofErr w:type="spellStart"/>
      <w:r w:rsidRPr="001135CF">
        <w:rPr>
          <w:rFonts w:ascii="Times New Roman" w:hAnsi="Times New Roman"/>
          <w:i/>
        </w:rPr>
        <w:t>Oficina</w:t>
      </w:r>
      <w:proofErr w:type="spellEnd"/>
      <w:r w:rsidRPr="001135CF">
        <w:rPr>
          <w:rFonts w:ascii="Times New Roman" w:hAnsi="Times New Roman"/>
          <w:i/>
        </w:rPr>
        <w:t xml:space="preserve"> </w:t>
      </w:r>
      <w:proofErr w:type="spellStart"/>
      <w:r w:rsidRPr="001135CF">
        <w:rPr>
          <w:rFonts w:ascii="Times New Roman" w:hAnsi="Times New Roman"/>
          <w:i/>
        </w:rPr>
        <w:t>Nacional</w:t>
      </w:r>
      <w:proofErr w:type="spellEnd"/>
      <w:r w:rsidRPr="001135CF">
        <w:rPr>
          <w:rFonts w:ascii="Times New Roman" w:hAnsi="Times New Roman"/>
          <w:i/>
        </w:rPr>
        <w:t xml:space="preserve"> de </w:t>
      </w:r>
      <w:proofErr w:type="spellStart"/>
      <w:r w:rsidRPr="001135CF">
        <w:rPr>
          <w:rFonts w:ascii="Times New Roman" w:hAnsi="Times New Roman"/>
          <w:i/>
        </w:rPr>
        <w:t>Estadisticas</w:t>
      </w:r>
      <w:proofErr w:type="spellEnd"/>
      <w:r w:rsidRPr="001135CF">
        <w:rPr>
          <w:rFonts w:ascii="Times New Roman" w:hAnsi="Times New Roman"/>
          <w:i/>
        </w:rPr>
        <w:t xml:space="preserve">, </w:t>
      </w:r>
      <w:proofErr w:type="spellStart"/>
      <w:r w:rsidRPr="001135CF">
        <w:rPr>
          <w:rFonts w:ascii="Times New Roman" w:hAnsi="Times New Roman"/>
          <w:i/>
        </w:rPr>
        <w:t>Anuario</w:t>
      </w:r>
      <w:proofErr w:type="spellEnd"/>
      <w:r w:rsidRPr="001135CF">
        <w:rPr>
          <w:rFonts w:ascii="Times New Roman" w:hAnsi="Times New Roman"/>
          <w:i/>
        </w:rPr>
        <w:t xml:space="preserve"> </w:t>
      </w:r>
      <w:proofErr w:type="spellStart"/>
      <w:r w:rsidRPr="001135CF">
        <w:rPr>
          <w:rFonts w:ascii="Times New Roman" w:hAnsi="Times New Roman"/>
          <w:i/>
        </w:rPr>
        <w:t>Estadistico</w:t>
      </w:r>
      <w:proofErr w:type="spellEnd"/>
      <w:r w:rsidRPr="001135CF">
        <w:rPr>
          <w:rFonts w:ascii="Times New Roman" w:hAnsi="Times New Roman"/>
          <w:i/>
        </w:rPr>
        <w:t xml:space="preserve"> de Cuba, La Habana</w:t>
      </w:r>
      <w:r w:rsidRPr="00E70AD2">
        <w:rPr>
          <w:rFonts w:ascii="Times New Roman" w:hAnsi="Times New Roman"/>
        </w:rPr>
        <w:t xml:space="preserve">, 1985, pp. 384-391 and </w:t>
      </w:r>
      <w:proofErr w:type="spellStart"/>
      <w:r w:rsidRPr="001135CF">
        <w:rPr>
          <w:rFonts w:ascii="Times New Roman" w:hAnsi="Times New Roman"/>
          <w:i/>
        </w:rPr>
        <w:t>Naciones</w:t>
      </w:r>
      <w:proofErr w:type="spellEnd"/>
      <w:r w:rsidRPr="001135CF">
        <w:rPr>
          <w:rFonts w:ascii="Times New Roman" w:hAnsi="Times New Roman"/>
          <w:i/>
        </w:rPr>
        <w:t xml:space="preserve"> </w:t>
      </w:r>
      <w:proofErr w:type="spellStart"/>
      <w:r w:rsidRPr="001135CF">
        <w:rPr>
          <w:rFonts w:ascii="Times New Roman" w:hAnsi="Times New Roman"/>
          <w:i/>
        </w:rPr>
        <w:t>Unidas</w:t>
      </w:r>
      <w:proofErr w:type="spellEnd"/>
      <w:r w:rsidRPr="001135CF">
        <w:rPr>
          <w:rFonts w:ascii="Times New Roman" w:hAnsi="Times New Roman"/>
          <w:i/>
        </w:rPr>
        <w:t xml:space="preserve">, CEPAL, La </w:t>
      </w:r>
      <w:proofErr w:type="spellStart"/>
      <w:r w:rsidRPr="001135CF">
        <w:rPr>
          <w:rFonts w:ascii="Times New Roman" w:hAnsi="Times New Roman"/>
          <w:i/>
        </w:rPr>
        <w:t>Econ</w:t>
      </w:r>
      <w:r w:rsidR="001135CF" w:rsidRPr="001135CF">
        <w:rPr>
          <w:rFonts w:ascii="Times New Roman" w:hAnsi="Times New Roman"/>
          <w:i/>
        </w:rPr>
        <w:t>omia</w:t>
      </w:r>
      <w:proofErr w:type="spellEnd"/>
      <w:r w:rsidR="001135CF" w:rsidRPr="001135CF">
        <w:rPr>
          <w:rFonts w:ascii="Times New Roman" w:hAnsi="Times New Roman"/>
          <w:i/>
        </w:rPr>
        <w:t xml:space="preserve"> </w:t>
      </w:r>
      <w:proofErr w:type="spellStart"/>
      <w:r w:rsidR="001135CF" w:rsidRPr="001135CF">
        <w:rPr>
          <w:rFonts w:ascii="Times New Roman" w:hAnsi="Times New Roman"/>
          <w:i/>
        </w:rPr>
        <w:t>Cubana</w:t>
      </w:r>
      <w:proofErr w:type="spellEnd"/>
      <w:r w:rsidR="001135CF" w:rsidRPr="001135CF">
        <w:rPr>
          <w:rFonts w:ascii="Times New Roman" w:hAnsi="Times New Roman"/>
          <w:i/>
        </w:rPr>
        <w:t>,</w:t>
      </w:r>
      <w:r w:rsidR="001135CF">
        <w:rPr>
          <w:rFonts w:ascii="Times New Roman" w:hAnsi="Times New Roman"/>
        </w:rPr>
        <w:t xml:space="preserve"> 2000 </w:t>
      </w:r>
      <w:proofErr w:type="spellStart"/>
      <w:r w:rsidR="001135CF" w:rsidRPr="001135CF">
        <w:rPr>
          <w:rFonts w:ascii="Times New Roman" w:hAnsi="Times New Roman"/>
          <w:i/>
        </w:rPr>
        <w:t>Cuadro</w:t>
      </w:r>
      <w:proofErr w:type="spellEnd"/>
      <w:r w:rsidR="001135CF">
        <w:rPr>
          <w:rFonts w:ascii="Times New Roman" w:hAnsi="Times New Roman"/>
        </w:rPr>
        <w:t xml:space="preserve"> A33 an</w:t>
      </w:r>
      <w:r w:rsidRPr="00E70AD2">
        <w:rPr>
          <w:rFonts w:ascii="Times New Roman" w:hAnsi="Times New Roman"/>
        </w:rPr>
        <w:t>d A34</w:t>
      </w:r>
    </w:p>
    <w:p w:rsidR="001135CF" w:rsidRDefault="001135CF" w:rsidP="0091199C">
      <w:pPr>
        <w:pStyle w:val="ListParagraph"/>
        <w:spacing w:line="240" w:lineRule="auto"/>
        <w:rPr>
          <w:rFonts w:ascii="Times New Roman" w:hAnsi="Times New Roman"/>
        </w:rPr>
      </w:pPr>
    </w:p>
    <w:p w:rsidR="0091199C" w:rsidRPr="0091199C" w:rsidRDefault="0091199C" w:rsidP="0091199C">
      <w:pPr>
        <w:pStyle w:val="ListParagraph"/>
        <w:spacing w:line="240" w:lineRule="auto"/>
        <w:ind w:left="0"/>
        <w:rPr>
          <w:rFonts w:ascii="Times New Roman" w:hAnsi="Times New Roman"/>
        </w:rPr>
      </w:pPr>
    </w:p>
    <w:p w:rsidR="00A3652F" w:rsidRDefault="00BB2006" w:rsidP="001135CF">
      <w:pPr>
        <w:pStyle w:val="ListParagraph"/>
        <w:spacing w:line="480" w:lineRule="auto"/>
        <w:ind w:left="0"/>
        <w:rPr>
          <w:rFonts w:ascii="Times New Roman" w:hAnsi="Times New Roman"/>
          <w:sz w:val="24"/>
        </w:rPr>
      </w:pPr>
      <w:r>
        <w:rPr>
          <w:rFonts w:ascii="Times New Roman" w:hAnsi="Times New Roman"/>
          <w:sz w:val="24"/>
        </w:rPr>
        <w:t>`</w:t>
      </w:r>
      <w:r>
        <w:rPr>
          <w:rFonts w:ascii="Times New Roman" w:hAnsi="Times New Roman"/>
          <w:sz w:val="24"/>
        </w:rPr>
        <w:tab/>
        <w:t xml:space="preserve">In reality, the embargo had serious consequences despite the Socialist countries coming to the rescue. </w:t>
      </w:r>
      <w:r w:rsidR="00A3652F">
        <w:rPr>
          <w:rFonts w:ascii="Times New Roman" w:hAnsi="Times New Roman"/>
          <w:sz w:val="24"/>
        </w:rPr>
        <w:t>Among the harmful impacts of the embargo were the following:</w:t>
      </w:r>
    </w:p>
    <w:p w:rsidR="00A3652F" w:rsidRDefault="00BB2006" w:rsidP="00A3652F">
      <w:pPr>
        <w:pStyle w:val="ListParagraph"/>
        <w:numPr>
          <w:ilvl w:val="0"/>
          <w:numId w:val="18"/>
        </w:numPr>
        <w:spacing w:line="480" w:lineRule="auto"/>
        <w:rPr>
          <w:rFonts w:ascii="Times New Roman" w:hAnsi="Times New Roman"/>
          <w:sz w:val="24"/>
        </w:rPr>
      </w:pPr>
      <w:r>
        <w:rPr>
          <w:rFonts w:ascii="Times New Roman" w:hAnsi="Times New Roman"/>
          <w:sz w:val="24"/>
        </w:rPr>
        <w:t>T</w:t>
      </w:r>
      <w:r w:rsidR="00A3652F" w:rsidRPr="00A3652F">
        <w:rPr>
          <w:rFonts w:ascii="Times New Roman" w:hAnsi="Times New Roman"/>
          <w:sz w:val="24"/>
        </w:rPr>
        <w:t xml:space="preserve">he </w:t>
      </w:r>
      <w:r w:rsidR="00F51BBD" w:rsidRPr="00A3652F">
        <w:rPr>
          <w:rFonts w:ascii="Times New Roman" w:hAnsi="Times New Roman"/>
          <w:sz w:val="24"/>
        </w:rPr>
        <w:t xml:space="preserve">US market for traditional Cuban exports (tobacco, citrus fruit, </w:t>
      </w:r>
      <w:r w:rsidR="0091199C" w:rsidRPr="00A3652F">
        <w:rPr>
          <w:rFonts w:ascii="Times New Roman" w:hAnsi="Times New Roman"/>
          <w:sz w:val="24"/>
        </w:rPr>
        <w:t xml:space="preserve">and </w:t>
      </w:r>
      <w:r w:rsidR="00F51BBD" w:rsidRPr="00A3652F">
        <w:rPr>
          <w:rFonts w:ascii="Times New Roman" w:hAnsi="Times New Roman"/>
          <w:sz w:val="24"/>
        </w:rPr>
        <w:t>coffee) and for new and potential exports</w:t>
      </w:r>
      <w:r>
        <w:rPr>
          <w:rFonts w:ascii="Times New Roman" w:hAnsi="Times New Roman"/>
          <w:sz w:val="24"/>
        </w:rPr>
        <w:t xml:space="preserve"> was closed.</w:t>
      </w:r>
    </w:p>
    <w:p w:rsidR="00BB2006" w:rsidRDefault="00A3652F" w:rsidP="00A3652F">
      <w:pPr>
        <w:pStyle w:val="ListParagraph"/>
        <w:numPr>
          <w:ilvl w:val="0"/>
          <w:numId w:val="18"/>
        </w:numPr>
        <w:spacing w:line="480" w:lineRule="auto"/>
        <w:rPr>
          <w:rFonts w:ascii="Times New Roman" w:hAnsi="Times New Roman"/>
          <w:sz w:val="24"/>
        </w:rPr>
      </w:pPr>
      <w:r w:rsidRPr="00BB2006">
        <w:rPr>
          <w:rFonts w:ascii="Times New Roman" w:hAnsi="Times New Roman"/>
          <w:sz w:val="24"/>
        </w:rPr>
        <w:lastRenderedPageBreak/>
        <w:t xml:space="preserve">Because the </w:t>
      </w:r>
      <w:r w:rsidR="00F51BBD" w:rsidRPr="00BB2006">
        <w:rPr>
          <w:rFonts w:ascii="Times New Roman" w:hAnsi="Times New Roman"/>
          <w:sz w:val="24"/>
        </w:rPr>
        <w:t>Cuban</w:t>
      </w:r>
      <w:r w:rsidR="00BB2006" w:rsidRPr="00BB2006">
        <w:rPr>
          <w:rFonts w:ascii="Times New Roman" w:hAnsi="Times New Roman"/>
          <w:sz w:val="24"/>
        </w:rPr>
        <w:t xml:space="preserve"> economy was based on machinery, </w:t>
      </w:r>
      <w:r w:rsidR="00F51BBD" w:rsidRPr="00BB2006">
        <w:rPr>
          <w:rFonts w:ascii="Times New Roman" w:hAnsi="Times New Roman"/>
          <w:sz w:val="24"/>
        </w:rPr>
        <w:t xml:space="preserve">equipment </w:t>
      </w:r>
      <w:r w:rsidR="00BB2006" w:rsidRPr="00BB2006">
        <w:rPr>
          <w:rFonts w:ascii="Times New Roman" w:hAnsi="Times New Roman"/>
          <w:sz w:val="24"/>
        </w:rPr>
        <w:t>and inputs that were</w:t>
      </w:r>
      <w:r w:rsidR="00F51BBD" w:rsidRPr="00BB2006">
        <w:rPr>
          <w:rFonts w:ascii="Times New Roman" w:hAnsi="Times New Roman"/>
          <w:sz w:val="24"/>
        </w:rPr>
        <w:t xml:space="preserve"> mainly of US origin, the lack of US replacement parts </w:t>
      </w:r>
      <w:r w:rsidR="00BB2006" w:rsidRPr="00BB2006">
        <w:rPr>
          <w:rFonts w:ascii="Times New Roman" w:hAnsi="Times New Roman"/>
          <w:sz w:val="24"/>
        </w:rPr>
        <w:t xml:space="preserve">and inputs </w:t>
      </w:r>
      <w:r w:rsidR="00F51BBD" w:rsidRPr="00BB2006">
        <w:rPr>
          <w:rFonts w:ascii="Times New Roman" w:hAnsi="Times New Roman"/>
          <w:sz w:val="24"/>
        </w:rPr>
        <w:t xml:space="preserve">was </w:t>
      </w:r>
      <w:r w:rsidR="0091199C" w:rsidRPr="00BB2006">
        <w:rPr>
          <w:rFonts w:ascii="Times New Roman" w:hAnsi="Times New Roman"/>
          <w:sz w:val="24"/>
        </w:rPr>
        <w:t>damaging</w:t>
      </w:r>
      <w:r w:rsidR="00F51BBD" w:rsidRPr="00BB2006">
        <w:rPr>
          <w:rFonts w:ascii="Times New Roman" w:hAnsi="Times New Roman"/>
          <w:sz w:val="24"/>
        </w:rPr>
        <w:t xml:space="preserve">. </w:t>
      </w:r>
    </w:p>
    <w:p w:rsidR="00A3652F" w:rsidRPr="00BB2006" w:rsidRDefault="00A3652F" w:rsidP="00A3652F">
      <w:pPr>
        <w:pStyle w:val="ListParagraph"/>
        <w:numPr>
          <w:ilvl w:val="0"/>
          <w:numId w:val="18"/>
        </w:numPr>
        <w:spacing w:line="480" w:lineRule="auto"/>
        <w:rPr>
          <w:rFonts w:ascii="Times New Roman" w:hAnsi="Times New Roman"/>
          <w:sz w:val="24"/>
        </w:rPr>
      </w:pPr>
      <w:r w:rsidRPr="00BB2006">
        <w:rPr>
          <w:rFonts w:ascii="Times New Roman" w:hAnsi="Times New Roman"/>
          <w:sz w:val="24"/>
        </w:rPr>
        <w:t>T</w:t>
      </w:r>
      <w:r w:rsidR="00F51BBD" w:rsidRPr="00BB2006">
        <w:rPr>
          <w:rFonts w:ascii="Times New Roman" w:hAnsi="Times New Roman"/>
          <w:sz w:val="24"/>
        </w:rPr>
        <w:t xml:space="preserve">he port system, storage facilities and internal transportation systems were based on the short-haul shipping from </w:t>
      </w:r>
      <w:r w:rsidR="00BB2006">
        <w:rPr>
          <w:rFonts w:ascii="Times New Roman" w:hAnsi="Times New Roman"/>
          <w:sz w:val="24"/>
        </w:rPr>
        <w:t xml:space="preserve">the United States </w:t>
      </w:r>
      <w:r w:rsidR="00F51BBD" w:rsidRPr="00BB2006">
        <w:rPr>
          <w:rFonts w:ascii="Times New Roman" w:hAnsi="Times New Roman"/>
          <w:sz w:val="24"/>
        </w:rPr>
        <w:t xml:space="preserve">rather than long-haul ocean freighters, so that major disruptions and problems occurred in these areas immediately. </w:t>
      </w:r>
    </w:p>
    <w:p w:rsidR="00F51BBD" w:rsidRDefault="00A3652F" w:rsidP="00A3652F">
      <w:pPr>
        <w:pStyle w:val="ListParagraph"/>
        <w:numPr>
          <w:ilvl w:val="0"/>
          <w:numId w:val="18"/>
        </w:numPr>
        <w:spacing w:line="480" w:lineRule="auto"/>
        <w:rPr>
          <w:rFonts w:ascii="Times New Roman" w:hAnsi="Times New Roman"/>
          <w:sz w:val="24"/>
        </w:rPr>
      </w:pPr>
      <w:r>
        <w:rPr>
          <w:rFonts w:ascii="Times New Roman" w:hAnsi="Times New Roman"/>
          <w:sz w:val="24"/>
        </w:rPr>
        <w:t>W</w:t>
      </w:r>
      <w:r w:rsidR="0091199C" w:rsidRPr="00A3652F">
        <w:rPr>
          <w:rFonts w:ascii="Times New Roman" w:hAnsi="Times New Roman"/>
          <w:sz w:val="24"/>
        </w:rPr>
        <w:t xml:space="preserve">hile Cuba could find substitutes for virtually all products previously imported from the United States, these often were higher cost and/or </w:t>
      </w:r>
      <w:proofErr w:type="gramStart"/>
      <w:r w:rsidR="0091199C" w:rsidRPr="00A3652F">
        <w:rPr>
          <w:rFonts w:ascii="Times New Roman" w:hAnsi="Times New Roman"/>
          <w:sz w:val="24"/>
        </w:rPr>
        <w:t>of  lower</w:t>
      </w:r>
      <w:proofErr w:type="gramEnd"/>
      <w:r w:rsidR="0091199C" w:rsidRPr="00A3652F">
        <w:rPr>
          <w:rFonts w:ascii="Times New Roman" w:hAnsi="Times New Roman"/>
          <w:sz w:val="24"/>
        </w:rPr>
        <w:t xml:space="preserve"> quality and </w:t>
      </w:r>
      <w:r w:rsidR="00FE1E31" w:rsidRPr="00A3652F">
        <w:rPr>
          <w:rFonts w:ascii="Times New Roman" w:hAnsi="Times New Roman"/>
          <w:sz w:val="24"/>
        </w:rPr>
        <w:t>transport</w:t>
      </w:r>
      <w:r w:rsidR="00FE1E31">
        <w:rPr>
          <w:rFonts w:ascii="Times New Roman" w:hAnsi="Times New Roman"/>
          <w:sz w:val="24"/>
        </w:rPr>
        <w:t xml:space="preserve">ation was usually </w:t>
      </w:r>
      <w:r w:rsidR="0091199C" w:rsidRPr="00A3652F">
        <w:rPr>
          <w:rFonts w:ascii="Times New Roman" w:hAnsi="Times New Roman"/>
          <w:sz w:val="24"/>
        </w:rPr>
        <w:t>more costly and time-consuming.</w:t>
      </w:r>
    </w:p>
    <w:p w:rsidR="00A3652F" w:rsidRDefault="00A3652F" w:rsidP="00A3652F">
      <w:pPr>
        <w:pStyle w:val="ListParagraph"/>
        <w:numPr>
          <w:ilvl w:val="0"/>
          <w:numId w:val="18"/>
        </w:numPr>
        <w:spacing w:line="480" w:lineRule="auto"/>
        <w:rPr>
          <w:rFonts w:ascii="Times New Roman" w:hAnsi="Times New Roman"/>
          <w:sz w:val="24"/>
        </w:rPr>
      </w:pPr>
      <w:r>
        <w:rPr>
          <w:rFonts w:ascii="Times New Roman" w:hAnsi="Times New Roman"/>
          <w:sz w:val="24"/>
        </w:rPr>
        <w:t>T</w:t>
      </w:r>
      <w:r w:rsidR="00F51BBD" w:rsidRPr="00A3652F">
        <w:rPr>
          <w:rFonts w:ascii="Times New Roman" w:hAnsi="Times New Roman"/>
          <w:sz w:val="24"/>
        </w:rPr>
        <w:t xml:space="preserve">he termination of US tourism </w:t>
      </w:r>
      <w:r>
        <w:rPr>
          <w:rFonts w:ascii="Times New Roman" w:hAnsi="Times New Roman"/>
          <w:sz w:val="24"/>
        </w:rPr>
        <w:t>to Cuba was</w:t>
      </w:r>
      <w:r w:rsidR="00F51BBD" w:rsidRPr="00A3652F">
        <w:rPr>
          <w:rFonts w:ascii="Times New Roman" w:hAnsi="Times New Roman"/>
          <w:sz w:val="24"/>
        </w:rPr>
        <w:t xml:space="preserve"> a</w:t>
      </w:r>
      <w:r>
        <w:rPr>
          <w:rFonts w:ascii="Times New Roman" w:hAnsi="Times New Roman"/>
          <w:sz w:val="24"/>
        </w:rPr>
        <w:t xml:space="preserve">n immediate </w:t>
      </w:r>
      <w:r w:rsidR="00BB2006">
        <w:rPr>
          <w:rFonts w:ascii="Times New Roman" w:hAnsi="Times New Roman"/>
          <w:sz w:val="24"/>
        </w:rPr>
        <w:t>loss</w:t>
      </w:r>
      <w:r w:rsidR="00F51BBD" w:rsidRPr="00A3652F">
        <w:rPr>
          <w:rFonts w:ascii="Times New Roman" w:hAnsi="Times New Roman"/>
          <w:sz w:val="24"/>
        </w:rPr>
        <w:t xml:space="preserve"> </w:t>
      </w:r>
      <w:r>
        <w:rPr>
          <w:rFonts w:ascii="Times New Roman" w:hAnsi="Times New Roman"/>
          <w:sz w:val="24"/>
        </w:rPr>
        <w:t xml:space="preserve">and one that </w:t>
      </w:r>
      <w:r w:rsidR="00FE1E31">
        <w:rPr>
          <w:rFonts w:ascii="Times New Roman" w:hAnsi="Times New Roman"/>
          <w:sz w:val="24"/>
        </w:rPr>
        <w:t>became severe after 198</w:t>
      </w:r>
      <w:r w:rsidR="00F51BBD" w:rsidRPr="00A3652F">
        <w:rPr>
          <w:rFonts w:ascii="Times New Roman" w:hAnsi="Times New Roman"/>
          <w:sz w:val="24"/>
        </w:rPr>
        <w:t xml:space="preserve">0 when Cuba </w:t>
      </w:r>
      <w:r w:rsidR="00FE1E31">
        <w:rPr>
          <w:rFonts w:ascii="Times New Roman" w:hAnsi="Times New Roman"/>
          <w:sz w:val="24"/>
        </w:rPr>
        <w:t>opened further to</w:t>
      </w:r>
      <w:r w:rsidR="00F51BBD" w:rsidRPr="00A3652F">
        <w:rPr>
          <w:rFonts w:ascii="Times New Roman" w:hAnsi="Times New Roman"/>
          <w:sz w:val="24"/>
        </w:rPr>
        <w:t xml:space="preserve"> tourism. </w:t>
      </w:r>
    </w:p>
    <w:p w:rsidR="00A3652F" w:rsidRDefault="0091199C" w:rsidP="00A3652F">
      <w:pPr>
        <w:pStyle w:val="ListParagraph"/>
        <w:numPr>
          <w:ilvl w:val="0"/>
          <w:numId w:val="18"/>
        </w:numPr>
        <w:spacing w:line="480" w:lineRule="auto"/>
        <w:rPr>
          <w:rFonts w:ascii="Times New Roman" w:hAnsi="Times New Roman"/>
          <w:sz w:val="24"/>
        </w:rPr>
      </w:pPr>
      <w:r w:rsidRPr="00A3652F">
        <w:rPr>
          <w:rFonts w:ascii="Times New Roman" w:hAnsi="Times New Roman"/>
          <w:sz w:val="24"/>
        </w:rPr>
        <w:t>T</w:t>
      </w:r>
      <w:r w:rsidR="00F51BBD" w:rsidRPr="00A3652F">
        <w:rPr>
          <w:rFonts w:ascii="Times New Roman" w:hAnsi="Times New Roman"/>
          <w:sz w:val="24"/>
        </w:rPr>
        <w:t xml:space="preserve">he cut-off of financial relations and trade credits with the United States and the eviction from the international financial institutions also </w:t>
      </w:r>
      <w:r w:rsidR="00BB2006">
        <w:rPr>
          <w:rFonts w:ascii="Times New Roman" w:hAnsi="Times New Roman"/>
          <w:sz w:val="24"/>
        </w:rPr>
        <w:t>hurt</w:t>
      </w:r>
      <w:r w:rsidR="00F51BBD" w:rsidRPr="00A3652F">
        <w:rPr>
          <w:rFonts w:ascii="Times New Roman" w:hAnsi="Times New Roman"/>
          <w:sz w:val="24"/>
        </w:rPr>
        <w:t xml:space="preserve"> Cuba in terms of </w:t>
      </w:r>
      <w:r w:rsidR="00BB2006">
        <w:rPr>
          <w:rFonts w:ascii="Times New Roman" w:hAnsi="Times New Roman"/>
          <w:sz w:val="24"/>
        </w:rPr>
        <w:t xml:space="preserve">access to </w:t>
      </w:r>
      <w:r w:rsidR="00F51BBD" w:rsidRPr="00A3652F">
        <w:rPr>
          <w:rFonts w:ascii="Times New Roman" w:hAnsi="Times New Roman"/>
          <w:sz w:val="24"/>
        </w:rPr>
        <w:t xml:space="preserve">low cost development loans (from the </w:t>
      </w:r>
      <w:proofErr w:type="spellStart"/>
      <w:r w:rsidR="00F51BBD" w:rsidRPr="00A3652F">
        <w:rPr>
          <w:rFonts w:ascii="Times New Roman" w:hAnsi="Times New Roman"/>
          <w:sz w:val="24"/>
        </w:rPr>
        <w:t>Inter</w:t>
      </w:r>
      <w:r w:rsidR="00BB2006">
        <w:rPr>
          <w:rFonts w:ascii="Times New Roman" w:hAnsi="Times New Roman"/>
          <w:sz w:val="24"/>
        </w:rPr>
        <w:t>a</w:t>
      </w:r>
      <w:r w:rsidR="00F51BBD" w:rsidRPr="00A3652F">
        <w:rPr>
          <w:rFonts w:ascii="Times New Roman" w:hAnsi="Times New Roman"/>
          <w:sz w:val="24"/>
        </w:rPr>
        <w:t>merican</w:t>
      </w:r>
      <w:proofErr w:type="spellEnd"/>
      <w:r w:rsidR="00F51BBD" w:rsidRPr="00A3652F">
        <w:rPr>
          <w:rFonts w:ascii="Times New Roman" w:hAnsi="Times New Roman"/>
          <w:sz w:val="24"/>
        </w:rPr>
        <w:t xml:space="preserve"> Development Bank and the World Bank) and balance of payments support (from the International Monetary Fund.) </w:t>
      </w:r>
    </w:p>
    <w:p w:rsidR="00F51BBD" w:rsidRPr="00A3652F" w:rsidRDefault="0091199C" w:rsidP="00A3652F">
      <w:pPr>
        <w:pStyle w:val="ListParagraph"/>
        <w:numPr>
          <w:ilvl w:val="0"/>
          <w:numId w:val="18"/>
        </w:numPr>
        <w:spacing w:line="480" w:lineRule="auto"/>
        <w:rPr>
          <w:rFonts w:ascii="Times New Roman" w:hAnsi="Times New Roman"/>
          <w:sz w:val="24"/>
        </w:rPr>
      </w:pPr>
      <w:r w:rsidRPr="00A3652F">
        <w:rPr>
          <w:rFonts w:ascii="Times New Roman" w:hAnsi="Times New Roman"/>
          <w:sz w:val="24"/>
        </w:rPr>
        <w:t xml:space="preserve">Finally, by its own choice </w:t>
      </w:r>
      <w:r w:rsidR="00A3652F">
        <w:rPr>
          <w:rFonts w:ascii="Times New Roman" w:hAnsi="Times New Roman"/>
          <w:sz w:val="24"/>
        </w:rPr>
        <w:t xml:space="preserve">initially </w:t>
      </w:r>
      <w:r w:rsidR="00BB2006" w:rsidRPr="00A3652F">
        <w:rPr>
          <w:rFonts w:ascii="Times New Roman" w:hAnsi="Times New Roman"/>
          <w:sz w:val="24"/>
        </w:rPr>
        <w:t xml:space="preserve">Cuba </w:t>
      </w:r>
      <w:r w:rsidRPr="00A3652F">
        <w:rPr>
          <w:rFonts w:ascii="Times New Roman" w:hAnsi="Times New Roman"/>
          <w:sz w:val="24"/>
        </w:rPr>
        <w:t xml:space="preserve">cut </w:t>
      </w:r>
      <w:r w:rsidR="00A3652F">
        <w:rPr>
          <w:rFonts w:ascii="Times New Roman" w:hAnsi="Times New Roman"/>
          <w:sz w:val="24"/>
        </w:rPr>
        <w:t xml:space="preserve">itself </w:t>
      </w:r>
      <w:r w:rsidRPr="00A3652F">
        <w:rPr>
          <w:rFonts w:ascii="Times New Roman" w:hAnsi="Times New Roman"/>
          <w:sz w:val="24"/>
        </w:rPr>
        <w:t xml:space="preserve">off from US direct foreign investment </w:t>
      </w:r>
      <w:r w:rsidR="00A3652F">
        <w:rPr>
          <w:rFonts w:ascii="Times New Roman" w:hAnsi="Times New Roman"/>
          <w:sz w:val="24"/>
        </w:rPr>
        <w:t xml:space="preserve">(DFI) </w:t>
      </w:r>
      <w:r w:rsidRPr="00A3652F">
        <w:rPr>
          <w:rFonts w:ascii="Times New Roman" w:hAnsi="Times New Roman"/>
          <w:sz w:val="24"/>
        </w:rPr>
        <w:t xml:space="preserve">and the </w:t>
      </w:r>
      <w:r w:rsidR="00A3652F">
        <w:rPr>
          <w:rFonts w:ascii="Times New Roman" w:hAnsi="Times New Roman"/>
          <w:sz w:val="24"/>
        </w:rPr>
        <w:t>benefits that a</w:t>
      </w:r>
      <w:r w:rsidRPr="00A3652F">
        <w:rPr>
          <w:rFonts w:ascii="Times New Roman" w:hAnsi="Times New Roman"/>
          <w:sz w:val="24"/>
        </w:rPr>
        <w:t>c</w:t>
      </w:r>
      <w:r w:rsidR="00A3652F">
        <w:rPr>
          <w:rFonts w:ascii="Times New Roman" w:hAnsi="Times New Roman"/>
          <w:sz w:val="24"/>
        </w:rPr>
        <w:t>company</w:t>
      </w:r>
      <w:r w:rsidRPr="00A3652F">
        <w:rPr>
          <w:rFonts w:ascii="Times New Roman" w:hAnsi="Times New Roman"/>
          <w:sz w:val="24"/>
        </w:rPr>
        <w:t xml:space="preserve"> this</w:t>
      </w:r>
      <w:r w:rsidR="00A3652F">
        <w:rPr>
          <w:rFonts w:ascii="Times New Roman" w:hAnsi="Times New Roman"/>
          <w:sz w:val="24"/>
        </w:rPr>
        <w:t>. But when Cuba changed its policy towards DFI in 1982, the embargo prohibited any such inflow from the United States</w:t>
      </w:r>
      <w:r w:rsidRPr="00A3652F">
        <w:rPr>
          <w:rFonts w:ascii="Times New Roman" w:hAnsi="Times New Roman"/>
          <w:sz w:val="24"/>
        </w:rPr>
        <w:t xml:space="preserve">. </w:t>
      </w:r>
    </w:p>
    <w:p w:rsidR="00A3652F" w:rsidRDefault="00A3652F" w:rsidP="00CA7952">
      <w:pPr>
        <w:pStyle w:val="ListParagraph"/>
        <w:spacing w:line="360" w:lineRule="auto"/>
        <w:ind w:left="360"/>
        <w:rPr>
          <w:rFonts w:ascii="Times New Roman" w:hAnsi="Times New Roman"/>
          <w:sz w:val="24"/>
        </w:rPr>
      </w:pPr>
    </w:p>
    <w:p w:rsidR="0004754F" w:rsidRPr="00D17BFA" w:rsidRDefault="0004754F" w:rsidP="00246ABD">
      <w:pPr>
        <w:pStyle w:val="ListParagraph"/>
        <w:spacing w:line="480" w:lineRule="auto"/>
        <w:ind w:left="0"/>
        <w:rPr>
          <w:rFonts w:ascii="Times New Roman" w:hAnsi="Times New Roman"/>
          <w:b/>
          <w:sz w:val="24"/>
        </w:rPr>
      </w:pPr>
      <w:r w:rsidRPr="00D17BFA">
        <w:rPr>
          <w:rFonts w:ascii="Times New Roman" w:hAnsi="Times New Roman"/>
          <w:b/>
          <w:sz w:val="24"/>
        </w:rPr>
        <w:t>The First Development Strategy, 1961-1963</w:t>
      </w:r>
      <w:r w:rsidR="002415A9" w:rsidRPr="00D17BFA">
        <w:rPr>
          <w:rFonts w:ascii="Times New Roman" w:hAnsi="Times New Roman"/>
          <w:b/>
          <w:sz w:val="24"/>
        </w:rPr>
        <w:t>: Instant In</w:t>
      </w:r>
      <w:r w:rsidR="0025341F" w:rsidRPr="00D17BFA">
        <w:rPr>
          <w:rFonts w:ascii="Times New Roman" w:hAnsi="Times New Roman"/>
          <w:b/>
          <w:sz w:val="24"/>
        </w:rPr>
        <w:t>dustrialization</w:t>
      </w:r>
    </w:p>
    <w:p w:rsidR="00763709" w:rsidRDefault="003A1319" w:rsidP="00A3652F">
      <w:pPr>
        <w:pStyle w:val="ListParagraph"/>
        <w:spacing w:line="480" w:lineRule="auto"/>
        <w:ind w:left="0" w:firstLine="720"/>
        <w:rPr>
          <w:rFonts w:ascii="Times New Roman" w:hAnsi="Times New Roman"/>
          <w:sz w:val="24"/>
        </w:rPr>
      </w:pPr>
      <w:r>
        <w:rPr>
          <w:rFonts w:ascii="Times New Roman" w:hAnsi="Times New Roman"/>
          <w:sz w:val="24"/>
        </w:rPr>
        <w:t xml:space="preserve">When </w:t>
      </w:r>
      <w:r w:rsidR="00BB2006">
        <w:rPr>
          <w:rFonts w:ascii="Times New Roman" w:hAnsi="Times New Roman"/>
          <w:sz w:val="24"/>
        </w:rPr>
        <w:t xml:space="preserve">the transition to central planning was well advanced and </w:t>
      </w:r>
      <w:r>
        <w:rPr>
          <w:rFonts w:ascii="Times New Roman" w:hAnsi="Times New Roman"/>
          <w:sz w:val="24"/>
        </w:rPr>
        <w:t>the Revolutionary l</w:t>
      </w:r>
      <w:r w:rsidR="00763709">
        <w:rPr>
          <w:rFonts w:ascii="Times New Roman" w:hAnsi="Times New Roman"/>
          <w:sz w:val="24"/>
        </w:rPr>
        <w:t xml:space="preserve">eadership began to think of how to promote the development of the economy, they were </w:t>
      </w:r>
      <w:r w:rsidR="00BB2006">
        <w:rPr>
          <w:rFonts w:ascii="Times New Roman" w:hAnsi="Times New Roman"/>
          <w:sz w:val="24"/>
        </w:rPr>
        <w:lastRenderedPageBreak/>
        <w:t xml:space="preserve">influenced </w:t>
      </w:r>
      <w:r w:rsidR="00763709">
        <w:rPr>
          <w:rFonts w:ascii="Times New Roman" w:hAnsi="Times New Roman"/>
          <w:sz w:val="24"/>
        </w:rPr>
        <w:t>by four strains of thought</w:t>
      </w:r>
      <w:r w:rsidR="00BB2006">
        <w:rPr>
          <w:rFonts w:ascii="Times New Roman" w:hAnsi="Times New Roman"/>
          <w:sz w:val="24"/>
        </w:rPr>
        <w:t xml:space="preserve">. </w:t>
      </w:r>
      <w:r w:rsidR="00763709">
        <w:rPr>
          <w:rFonts w:ascii="Times New Roman" w:hAnsi="Times New Roman"/>
          <w:sz w:val="24"/>
        </w:rPr>
        <w:t>They were inspired first by tradition</w:t>
      </w:r>
      <w:r w:rsidR="00F11686">
        <w:rPr>
          <w:rFonts w:ascii="Times New Roman" w:hAnsi="Times New Roman"/>
          <w:sz w:val="24"/>
        </w:rPr>
        <w:t xml:space="preserve">al criticism </w:t>
      </w:r>
      <w:r w:rsidR="00763709">
        <w:rPr>
          <w:rFonts w:ascii="Times New Roman" w:hAnsi="Times New Roman"/>
          <w:sz w:val="24"/>
        </w:rPr>
        <w:t>of the dependence on sugar production and the economic and social structures it engendered. In the words of Fernando Ortiz</w:t>
      </w:r>
      <w:r w:rsidR="00974171">
        <w:rPr>
          <w:rFonts w:ascii="Times New Roman" w:hAnsi="Times New Roman"/>
          <w:sz w:val="24"/>
        </w:rPr>
        <w:t>:</w:t>
      </w:r>
    </w:p>
    <w:p w:rsidR="00125FEC" w:rsidRDefault="00763709" w:rsidP="003E72F7">
      <w:pPr>
        <w:pStyle w:val="ListParagraph"/>
        <w:spacing w:line="240" w:lineRule="auto"/>
        <w:rPr>
          <w:rFonts w:ascii="Times New Roman" w:hAnsi="Times New Roman"/>
          <w:sz w:val="24"/>
        </w:rPr>
      </w:pPr>
      <w:r>
        <w:rPr>
          <w:rFonts w:ascii="Times New Roman" w:hAnsi="Times New Roman"/>
          <w:sz w:val="24"/>
        </w:rPr>
        <w:t xml:space="preserve">“Cuba will never be </w:t>
      </w:r>
      <w:r w:rsidR="00974171">
        <w:rPr>
          <w:rFonts w:ascii="Times New Roman" w:hAnsi="Times New Roman"/>
          <w:sz w:val="24"/>
        </w:rPr>
        <w:t xml:space="preserve">really independent until it can free itself from the coils of colonial economy that </w:t>
      </w:r>
      <w:r w:rsidR="00A3652F">
        <w:rPr>
          <w:rFonts w:ascii="Times New Roman" w:hAnsi="Times New Roman"/>
          <w:sz w:val="24"/>
        </w:rPr>
        <w:t>…..</w:t>
      </w:r>
      <w:r w:rsidR="00974171">
        <w:rPr>
          <w:rFonts w:ascii="Times New Roman" w:hAnsi="Times New Roman"/>
          <w:sz w:val="24"/>
        </w:rPr>
        <w:t xml:space="preserve"> </w:t>
      </w:r>
      <w:proofErr w:type="gramStart"/>
      <w:r w:rsidR="00974171">
        <w:rPr>
          <w:rFonts w:ascii="Times New Roman" w:hAnsi="Times New Roman"/>
          <w:sz w:val="24"/>
        </w:rPr>
        <w:t>winds</w:t>
      </w:r>
      <w:proofErr w:type="gramEnd"/>
      <w:r w:rsidR="00974171">
        <w:rPr>
          <w:rFonts w:ascii="Times New Roman" w:hAnsi="Times New Roman"/>
          <w:sz w:val="24"/>
        </w:rPr>
        <w:t xml:space="preserve"> itself around the palm tree of our republican coat of arms converting it into the sign of the Yankee dollar.” </w:t>
      </w:r>
      <w:r w:rsidR="00A3652F">
        <w:rPr>
          <w:rFonts w:ascii="Times New Roman" w:hAnsi="Times New Roman"/>
          <w:sz w:val="24"/>
        </w:rPr>
        <w:t>(</w:t>
      </w:r>
      <w:r w:rsidR="00A3652F">
        <w:t xml:space="preserve">Ortiz, 65) </w:t>
      </w:r>
    </w:p>
    <w:p w:rsidR="00A3652F" w:rsidRDefault="00A3652F" w:rsidP="003E72F7">
      <w:pPr>
        <w:pStyle w:val="ListParagraph"/>
        <w:spacing w:line="240" w:lineRule="auto"/>
        <w:rPr>
          <w:rFonts w:ascii="Times New Roman" w:hAnsi="Times New Roman"/>
          <w:sz w:val="24"/>
        </w:rPr>
      </w:pPr>
    </w:p>
    <w:p w:rsidR="00763709" w:rsidRPr="003F4D55" w:rsidRDefault="00974171" w:rsidP="003F4D55">
      <w:pPr>
        <w:pStyle w:val="ListParagraph"/>
        <w:spacing w:line="480" w:lineRule="auto"/>
        <w:ind w:left="0"/>
        <w:rPr>
          <w:rFonts w:ascii="Times New Roman" w:hAnsi="Times New Roman"/>
          <w:sz w:val="24"/>
        </w:rPr>
      </w:pPr>
      <w:r>
        <w:rPr>
          <w:rFonts w:ascii="Times New Roman" w:hAnsi="Times New Roman"/>
          <w:sz w:val="24"/>
        </w:rPr>
        <w:t xml:space="preserve">The implication of this view </w:t>
      </w:r>
      <w:r w:rsidR="00FE1E31">
        <w:rPr>
          <w:rFonts w:ascii="Times New Roman" w:hAnsi="Times New Roman"/>
          <w:sz w:val="24"/>
        </w:rPr>
        <w:t>was</w:t>
      </w:r>
      <w:r>
        <w:rPr>
          <w:rFonts w:ascii="Times New Roman" w:hAnsi="Times New Roman"/>
          <w:sz w:val="24"/>
        </w:rPr>
        <w:t xml:space="preserve"> to </w:t>
      </w:r>
      <w:r w:rsidR="00A3652F">
        <w:rPr>
          <w:rFonts w:ascii="Times New Roman" w:hAnsi="Times New Roman"/>
          <w:sz w:val="24"/>
        </w:rPr>
        <w:t xml:space="preserve">diversify out of </w:t>
      </w:r>
      <w:r>
        <w:rPr>
          <w:rFonts w:ascii="Times New Roman" w:hAnsi="Times New Roman"/>
          <w:sz w:val="24"/>
        </w:rPr>
        <w:t>sugar. Second, the conventional wisdom in Latin America</w:t>
      </w:r>
      <w:r w:rsidR="003E72F7">
        <w:rPr>
          <w:rFonts w:ascii="Times New Roman" w:hAnsi="Times New Roman"/>
          <w:sz w:val="24"/>
        </w:rPr>
        <w:t xml:space="preserve"> at the time, coming </w:t>
      </w:r>
      <w:r w:rsidR="00F11686">
        <w:rPr>
          <w:rFonts w:ascii="Times New Roman" w:hAnsi="Times New Roman"/>
          <w:sz w:val="24"/>
        </w:rPr>
        <w:t>especially</w:t>
      </w:r>
      <w:r w:rsidR="00ED291C">
        <w:rPr>
          <w:rFonts w:ascii="Times New Roman" w:hAnsi="Times New Roman"/>
          <w:sz w:val="24"/>
        </w:rPr>
        <w:t xml:space="preserve"> </w:t>
      </w:r>
      <w:r w:rsidR="003E72F7">
        <w:rPr>
          <w:rFonts w:ascii="Times New Roman" w:hAnsi="Times New Roman"/>
          <w:sz w:val="24"/>
        </w:rPr>
        <w:t xml:space="preserve">from </w:t>
      </w:r>
      <w:r>
        <w:rPr>
          <w:rFonts w:ascii="Times New Roman" w:hAnsi="Times New Roman"/>
          <w:sz w:val="24"/>
        </w:rPr>
        <w:t>the United Nations Economic Commission for Latin America</w:t>
      </w:r>
      <w:r w:rsidR="00A3652F">
        <w:rPr>
          <w:rFonts w:ascii="Times New Roman" w:hAnsi="Times New Roman"/>
          <w:sz w:val="24"/>
        </w:rPr>
        <w:t>,</w:t>
      </w:r>
      <w:r>
        <w:rPr>
          <w:rFonts w:ascii="Times New Roman" w:hAnsi="Times New Roman"/>
          <w:sz w:val="24"/>
        </w:rPr>
        <w:t xml:space="preserve"> was that there was no future for developing countries in primary commodity production due to declining prices vis-à-vis manufactures </w:t>
      </w:r>
      <w:r w:rsidR="00F11686">
        <w:rPr>
          <w:rFonts w:ascii="Times New Roman" w:hAnsi="Times New Roman"/>
          <w:sz w:val="24"/>
        </w:rPr>
        <w:t>implying</w:t>
      </w:r>
      <w:r>
        <w:rPr>
          <w:rFonts w:ascii="Times New Roman" w:hAnsi="Times New Roman"/>
          <w:sz w:val="24"/>
        </w:rPr>
        <w:t xml:space="preserve"> that </w:t>
      </w:r>
      <w:r w:rsidR="00415D59">
        <w:rPr>
          <w:rFonts w:ascii="Times New Roman" w:hAnsi="Times New Roman"/>
          <w:sz w:val="24"/>
        </w:rPr>
        <w:t>they</w:t>
      </w:r>
      <w:r>
        <w:rPr>
          <w:rFonts w:ascii="Times New Roman" w:hAnsi="Times New Roman"/>
          <w:sz w:val="24"/>
        </w:rPr>
        <w:t xml:space="preserve"> shou</w:t>
      </w:r>
      <w:r w:rsidR="00D1248D">
        <w:rPr>
          <w:rFonts w:ascii="Times New Roman" w:hAnsi="Times New Roman"/>
          <w:sz w:val="24"/>
        </w:rPr>
        <w:t>l</w:t>
      </w:r>
      <w:r>
        <w:rPr>
          <w:rFonts w:ascii="Times New Roman" w:hAnsi="Times New Roman"/>
          <w:sz w:val="24"/>
        </w:rPr>
        <w:t xml:space="preserve">d industrialize behind protectionist </w:t>
      </w:r>
      <w:r w:rsidR="00D1248D">
        <w:rPr>
          <w:rFonts w:ascii="Times New Roman" w:hAnsi="Times New Roman"/>
          <w:sz w:val="24"/>
        </w:rPr>
        <w:t xml:space="preserve">barriers. Third, the Soviet and East European development approaches emphasized </w:t>
      </w:r>
      <w:r w:rsidR="00F11686">
        <w:rPr>
          <w:rFonts w:ascii="Times New Roman" w:hAnsi="Times New Roman"/>
          <w:sz w:val="24"/>
        </w:rPr>
        <w:t>not agriculture but industry along with</w:t>
      </w:r>
      <w:r w:rsidR="00D1248D">
        <w:rPr>
          <w:rFonts w:ascii="Times New Roman" w:hAnsi="Times New Roman"/>
          <w:sz w:val="24"/>
        </w:rPr>
        <w:t xml:space="preserve"> relative economic autarchy.  </w:t>
      </w:r>
      <w:r w:rsidR="00415D59">
        <w:rPr>
          <w:rFonts w:ascii="Times New Roman" w:hAnsi="Times New Roman"/>
          <w:sz w:val="24"/>
        </w:rPr>
        <w:t>Fourth, t</w:t>
      </w:r>
      <w:r w:rsidR="00D1248D">
        <w:rPr>
          <w:rFonts w:ascii="Times New Roman" w:hAnsi="Times New Roman"/>
          <w:sz w:val="24"/>
        </w:rPr>
        <w:t xml:space="preserve">he strategic bias against sugar was strengthened by low sugar prices and some uncertainties regarding future markets, </w:t>
      </w:r>
      <w:r w:rsidR="00F11686">
        <w:rPr>
          <w:rFonts w:ascii="Times New Roman" w:hAnsi="Times New Roman"/>
          <w:sz w:val="24"/>
        </w:rPr>
        <w:t xml:space="preserve">notwithstanding </w:t>
      </w:r>
      <w:r w:rsidR="00D1248D">
        <w:rPr>
          <w:rFonts w:ascii="Times New Roman" w:hAnsi="Times New Roman"/>
          <w:sz w:val="24"/>
        </w:rPr>
        <w:t xml:space="preserve"> the Socialist countries </w:t>
      </w:r>
      <w:r w:rsidR="00F11686">
        <w:rPr>
          <w:rFonts w:ascii="Times New Roman" w:hAnsi="Times New Roman"/>
          <w:sz w:val="24"/>
        </w:rPr>
        <w:t>pledge</w:t>
      </w:r>
      <w:r w:rsidR="00D1248D">
        <w:rPr>
          <w:rFonts w:ascii="Times New Roman" w:hAnsi="Times New Roman"/>
          <w:sz w:val="24"/>
        </w:rPr>
        <w:t xml:space="preserve"> to purchase 4.86 million tons per year from 1962-1965.  Finally, economic inexperience </w:t>
      </w:r>
      <w:r w:rsidR="00F11686">
        <w:rPr>
          <w:rFonts w:ascii="Times New Roman" w:hAnsi="Times New Roman"/>
          <w:sz w:val="24"/>
        </w:rPr>
        <w:t xml:space="preserve">on the part of the revolutionary leadership </w:t>
      </w:r>
      <w:r w:rsidR="003E72F7">
        <w:rPr>
          <w:rFonts w:ascii="Times New Roman" w:hAnsi="Times New Roman"/>
          <w:sz w:val="24"/>
        </w:rPr>
        <w:t xml:space="preserve">was an important factor behind </w:t>
      </w:r>
      <w:r w:rsidR="00D1248D">
        <w:rPr>
          <w:rFonts w:ascii="Times New Roman" w:hAnsi="Times New Roman"/>
          <w:sz w:val="24"/>
        </w:rPr>
        <w:t xml:space="preserve">the decision to promote rapid industrialization. </w:t>
      </w:r>
      <w:r w:rsidR="00F11686">
        <w:rPr>
          <w:rFonts w:ascii="Times New Roman" w:hAnsi="Times New Roman"/>
          <w:sz w:val="24"/>
        </w:rPr>
        <w:t xml:space="preserve">Ernesto </w:t>
      </w:r>
      <w:r w:rsidR="00D1248D">
        <w:rPr>
          <w:rFonts w:ascii="Times New Roman" w:hAnsi="Times New Roman"/>
          <w:sz w:val="24"/>
        </w:rPr>
        <w:t>Guevara</w:t>
      </w:r>
      <w:r w:rsidR="00F11686">
        <w:rPr>
          <w:rFonts w:ascii="Times New Roman" w:hAnsi="Times New Roman"/>
          <w:sz w:val="24"/>
        </w:rPr>
        <w:t xml:space="preserve">’s economic </w:t>
      </w:r>
      <w:r w:rsidR="00415D59">
        <w:rPr>
          <w:rFonts w:ascii="Times New Roman" w:hAnsi="Times New Roman"/>
          <w:sz w:val="24"/>
        </w:rPr>
        <w:t xml:space="preserve">naïveté was illustrated by his </w:t>
      </w:r>
      <w:r w:rsidR="003F4D55">
        <w:rPr>
          <w:rFonts w:ascii="Times New Roman" w:hAnsi="Times New Roman"/>
          <w:sz w:val="24"/>
        </w:rPr>
        <w:t>euphoric</w:t>
      </w:r>
      <w:r w:rsidR="00415D59">
        <w:rPr>
          <w:rFonts w:ascii="Times New Roman" w:hAnsi="Times New Roman"/>
          <w:sz w:val="24"/>
        </w:rPr>
        <w:t xml:space="preserve"> </w:t>
      </w:r>
      <w:r w:rsidR="00F11686">
        <w:rPr>
          <w:rFonts w:ascii="Times New Roman" w:hAnsi="Times New Roman"/>
          <w:sz w:val="24"/>
        </w:rPr>
        <w:t>projection of a 12% growth rate</w:t>
      </w:r>
      <w:r w:rsidR="003F4D55">
        <w:rPr>
          <w:rFonts w:ascii="Times New Roman" w:hAnsi="Times New Roman"/>
          <w:sz w:val="24"/>
        </w:rPr>
        <w:t xml:space="preserve"> from 1962 to 1065 and prediction that Cuba would be the most industrialized country in Latin America by 1965</w:t>
      </w:r>
      <w:r w:rsidR="00FE1E31">
        <w:rPr>
          <w:rFonts w:ascii="Times New Roman" w:hAnsi="Times New Roman"/>
          <w:sz w:val="24"/>
        </w:rPr>
        <w:t>.</w:t>
      </w:r>
      <w:r w:rsidR="00ED291C">
        <w:rPr>
          <w:rFonts w:ascii="Times New Roman" w:hAnsi="Times New Roman"/>
          <w:sz w:val="24"/>
        </w:rPr>
        <w:t xml:space="preserve"> </w:t>
      </w:r>
      <w:r w:rsidR="003F4D55">
        <w:rPr>
          <w:rFonts w:ascii="Times New Roman" w:hAnsi="Times New Roman"/>
          <w:sz w:val="24"/>
        </w:rPr>
        <w:t>(Guevara</w:t>
      </w:r>
      <w:r w:rsidR="00FE1E31">
        <w:rPr>
          <w:rFonts w:ascii="Times New Roman" w:hAnsi="Times New Roman"/>
          <w:sz w:val="24"/>
        </w:rPr>
        <w:t xml:space="preserve"> in Gerassi</w:t>
      </w:r>
      <w:proofErr w:type="gramStart"/>
      <w:r w:rsidR="00FE1E31">
        <w:rPr>
          <w:rFonts w:ascii="Times New Roman" w:hAnsi="Times New Roman"/>
          <w:sz w:val="24"/>
        </w:rPr>
        <w:t>,172</w:t>
      </w:r>
      <w:proofErr w:type="gramEnd"/>
      <w:r w:rsidR="00415D59" w:rsidRPr="003F4D55">
        <w:rPr>
          <w:rFonts w:ascii="Times New Roman" w:hAnsi="Times New Roman"/>
          <w:sz w:val="24"/>
        </w:rPr>
        <w:t xml:space="preserve">) </w:t>
      </w:r>
    </w:p>
    <w:p w:rsidR="003E72F7" w:rsidRDefault="003E72F7" w:rsidP="00415D59">
      <w:pPr>
        <w:pStyle w:val="ListParagraph"/>
        <w:spacing w:line="480" w:lineRule="auto"/>
        <w:ind w:left="0" w:firstLine="720"/>
        <w:rPr>
          <w:rFonts w:ascii="Times New Roman" w:hAnsi="Times New Roman"/>
          <w:sz w:val="24"/>
        </w:rPr>
      </w:pPr>
      <w:r>
        <w:rPr>
          <w:rFonts w:ascii="Times New Roman" w:hAnsi="Times New Roman"/>
          <w:sz w:val="24"/>
        </w:rPr>
        <w:t>Though aimed at rapid industrialization</w:t>
      </w:r>
      <w:r w:rsidR="00ED291C">
        <w:rPr>
          <w:rFonts w:ascii="Times New Roman" w:hAnsi="Times New Roman"/>
          <w:sz w:val="24"/>
        </w:rPr>
        <w:t>,</w:t>
      </w:r>
      <w:r>
        <w:rPr>
          <w:rFonts w:ascii="Times New Roman" w:hAnsi="Times New Roman"/>
          <w:sz w:val="24"/>
        </w:rPr>
        <w:t xml:space="preserve"> the first directi</w:t>
      </w:r>
      <w:r w:rsidR="00044B08">
        <w:rPr>
          <w:rFonts w:ascii="Times New Roman" w:hAnsi="Times New Roman"/>
          <w:sz w:val="24"/>
        </w:rPr>
        <w:t>ve of the strategy was to assur</w:t>
      </w:r>
      <w:r>
        <w:rPr>
          <w:rFonts w:ascii="Times New Roman" w:hAnsi="Times New Roman"/>
          <w:sz w:val="24"/>
        </w:rPr>
        <w:t xml:space="preserve">e a high level of sugar production. Elimination of food supply problems and queuing – aiming at ultimate food self-sufficiency </w:t>
      </w:r>
      <w:r w:rsidR="00E57C71">
        <w:rPr>
          <w:rFonts w:ascii="Times New Roman" w:hAnsi="Times New Roman"/>
          <w:sz w:val="24"/>
        </w:rPr>
        <w:t>–</w:t>
      </w:r>
      <w:r>
        <w:rPr>
          <w:rFonts w:ascii="Times New Roman" w:hAnsi="Times New Roman"/>
          <w:sz w:val="24"/>
        </w:rPr>
        <w:t xml:space="preserve"> </w:t>
      </w:r>
      <w:r w:rsidR="00E57C71">
        <w:rPr>
          <w:rFonts w:ascii="Times New Roman" w:hAnsi="Times New Roman"/>
          <w:sz w:val="24"/>
        </w:rPr>
        <w:t xml:space="preserve">was a second priority. Most important was </w:t>
      </w:r>
      <w:r w:rsidR="00044B08">
        <w:rPr>
          <w:rFonts w:ascii="Times New Roman" w:hAnsi="Times New Roman"/>
          <w:sz w:val="24"/>
        </w:rPr>
        <w:t>industrial transformation, with the installation of a wide range of import-substituting industries</w:t>
      </w:r>
      <w:r w:rsidR="00ED291C">
        <w:rPr>
          <w:rFonts w:ascii="Times New Roman" w:hAnsi="Times New Roman"/>
          <w:sz w:val="24"/>
        </w:rPr>
        <w:t>,</w:t>
      </w:r>
      <w:r w:rsidR="00044B08">
        <w:rPr>
          <w:rFonts w:ascii="Times New Roman" w:hAnsi="Times New Roman"/>
          <w:sz w:val="24"/>
        </w:rPr>
        <w:t xml:space="preserve"> such as metallurgy, heavy engineering and machinery, chemical products, transport equipment and even </w:t>
      </w:r>
      <w:r w:rsidR="00044B08">
        <w:rPr>
          <w:rFonts w:ascii="Times New Roman" w:hAnsi="Times New Roman"/>
          <w:sz w:val="24"/>
        </w:rPr>
        <w:lastRenderedPageBreak/>
        <w:t xml:space="preserve">automobile assembly. This was to be achieved </w:t>
      </w:r>
      <w:r w:rsidR="00ED291C">
        <w:rPr>
          <w:rFonts w:ascii="Times New Roman" w:hAnsi="Times New Roman"/>
          <w:sz w:val="24"/>
        </w:rPr>
        <w:t>not by reduced consumption but by a major investment effort</w:t>
      </w:r>
      <w:r w:rsidR="00044B08">
        <w:rPr>
          <w:rFonts w:ascii="Times New Roman" w:hAnsi="Times New Roman"/>
          <w:sz w:val="24"/>
        </w:rPr>
        <w:t xml:space="preserve"> financed by profits no longer being expatriated</w:t>
      </w:r>
      <w:r w:rsidR="00170043">
        <w:rPr>
          <w:rFonts w:ascii="Times New Roman" w:hAnsi="Times New Roman"/>
          <w:sz w:val="24"/>
        </w:rPr>
        <w:t>, foreign exchange earnings from sugar</w:t>
      </w:r>
      <w:r w:rsidR="00044B08">
        <w:rPr>
          <w:rFonts w:ascii="Times New Roman" w:hAnsi="Times New Roman"/>
          <w:sz w:val="24"/>
        </w:rPr>
        <w:t xml:space="preserve"> and </w:t>
      </w:r>
      <w:r w:rsidR="00ED291C">
        <w:rPr>
          <w:rFonts w:ascii="Times New Roman" w:hAnsi="Times New Roman"/>
          <w:sz w:val="24"/>
        </w:rPr>
        <w:t>Eastern European</w:t>
      </w:r>
      <w:r w:rsidR="00044B08">
        <w:rPr>
          <w:rFonts w:ascii="Times New Roman" w:hAnsi="Times New Roman"/>
          <w:sz w:val="24"/>
        </w:rPr>
        <w:t xml:space="preserve"> credits of 357 million pesos. Human efforts were to be mobilized through some parti</w:t>
      </w:r>
      <w:r w:rsidR="00ED291C">
        <w:rPr>
          <w:rFonts w:ascii="Times New Roman" w:hAnsi="Times New Roman"/>
          <w:sz w:val="24"/>
        </w:rPr>
        <w:t xml:space="preserve">cipation in planning processes </w:t>
      </w:r>
      <w:r w:rsidR="00044B08">
        <w:rPr>
          <w:rFonts w:ascii="Times New Roman" w:hAnsi="Times New Roman"/>
          <w:sz w:val="24"/>
        </w:rPr>
        <w:t>a</w:t>
      </w:r>
      <w:r w:rsidR="00170043">
        <w:rPr>
          <w:rFonts w:ascii="Times New Roman" w:hAnsi="Times New Roman"/>
          <w:sz w:val="24"/>
        </w:rPr>
        <w:t xml:space="preserve">nd </w:t>
      </w:r>
      <w:r w:rsidR="00ED291C">
        <w:rPr>
          <w:rFonts w:ascii="Times New Roman" w:hAnsi="Times New Roman"/>
          <w:sz w:val="24"/>
        </w:rPr>
        <w:t xml:space="preserve">through </w:t>
      </w:r>
      <w:r w:rsidR="00170043">
        <w:rPr>
          <w:rFonts w:ascii="Times New Roman" w:hAnsi="Times New Roman"/>
          <w:sz w:val="24"/>
        </w:rPr>
        <w:t>socialist “</w:t>
      </w:r>
      <w:r w:rsidR="00490BD5">
        <w:rPr>
          <w:rFonts w:ascii="Times New Roman" w:hAnsi="Times New Roman"/>
          <w:sz w:val="24"/>
        </w:rPr>
        <w:t>emulation.”</w:t>
      </w:r>
    </w:p>
    <w:p w:rsidR="00072103" w:rsidRDefault="00170043" w:rsidP="00415D59">
      <w:pPr>
        <w:pStyle w:val="ListParagraph"/>
        <w:spacing w:line="480" w:lineRule="auto"/>
        <w:ind w:left="0" w:firstLine="720"/>
        <w:rPr>
          <w:rFonts w:ascii="Times New Roman" w:hAnsi="Times New Roman"/>
          <w:sz w:val="24"/>
        </w:rPr>
      </w:pPr>
      <w:r>
        <w:rPr>
          <w:rFonts w:ascii="Times New Roman" w:hAnsi="Times New Roman"/>
          <w:sz w:val="24"/>
        </w:rPr>
        <w:t xml:space="preserve">The strategy failed. The sugar harvest fell from 6.7 million tons in 1961 </w:t>
      </w:r>
      <w:r w:rsidR="00072103">
        <w:rPr>
          <w:rFonts w:ascii="Times New Roman" w:hAnsi="Times New Roman"/>
          <w:sz w:val="24"/>
        </w:rPr>
        <w:t>to 3.8 in 1963, reducing foreign exchange earnings and generating a balance of payments crisis. At the same time, the</w:t>
      </w:r>
      <w:r w:rsidR="00415D59">
        <w:rPr>
          <w:rFonts w:ascii="Times New Roman" w:hAnsi="Times New Roman"/>
          <w:sz w:val="24"/>
        </w:rPr>
        <w:t xml:space="preserve"> </w:t>
      </w:r>
      <w:r w:rsidR="00072103">
        <w:rPr>
          <w:rFonts w:ascii="Times New Roman" w:hAnsi="Times New Roman"/>
          <w:sz w:val="24"/>
        </w:rPr>
        <w:t xml:space="preserve">industrialization program </w:t>
      </w:r>
      <w:r w:rsidR="00ED291C">
        <w:rPr>
          <w:rFonts w:ascii="Times New Roman" w:hAnsi="Times New Roman"/>
          <w:sz w:val="24"/>
        </w:rPr>
        <w:t xml:space="preserve">proved unviable as it </w:t>
      </w:r>
      <w:r w:rsidR="00072103">
        <w:rPr>
          <w:rFonts w:ascii="Times New Roman" w:hAnsi="Times New Roman"/>
          <w:sz w:val="24"/>
        </w:rPr>
        <w:t>was import-intensive, requiring imported machinery and equipment, raw materials, intermediate goods, managerial personnel, and repair and</w:t>
      </w:r>
      <w:r w:rsidR="007D2A95">
        <w:rPr>
          <w:rFonts w:ascii="Times New Roman" w:hAnsi="Times New Roman"/>
          <w:sz w:val="24"/>
        </w:rPr>
        <w:t xml:space="preserve"> maintenance equipment.</w:t>
      </w:r>
      <w:r w:rsidR="00072103">
        <w:rPr>
          <w:rFonts w:ascii="Times New Roman" w:hAnsi="Times New Roman"/>
          <w:sz w:val="24"/>
        </w:rPr>
        <w:t xml:space="preserve"> </w:t>
      </w:r>
      <w:r w:rsidR="007D2A95">
        <w:rPr>
          <w:rFonts w:ascii="Times New Roman" w:hAnsi="Times New Roman"/>
          <w:sz w:val="24"/>
        </w:rPr>
        <w:t xml:space="preserve">The record on agricultural diversification is unclear, but </w:t>
      </w:r>
      <w:r w:rsidR="00ED291C">
        <w:rPr>
          <w:rFonts w:ascii="Times New Roman" w:hAnsi="Times New Roman"/>
          <w:sz w:val="24"/>
        </w:rPr>
        <w:t xml:space="preserve">by no means </w:t>
      </w:r>
      <w:r w:rsidR="007D2A95">
        <w:rPr>
          <w:rFonts w:ascii="Times New Roman" w:hAnsi="Times New Roman"/>
          <w:sz w:val="24"/>
        </w:rPr>
        <w:t xml:space="preserve">robust. </w:t>
      </w:r>
      <w:r w:rsidR="00072103">
        <w:rPr>
          <w:rFonts w:ascii="Times New Roman" w:hAnsi="Times New Roman"/>
          <w:sz w:val="24"/>
        </w:rPr>
        <w:t xml:space="preserve">The end result was that Cuba </w:t>
      </w:r>
      <w:r w:rsidR="00ED291C">
        <w:rPr>
          <w:rFonts w:ascii="Times New Roman" w:hAnsi="Times New Roman"/>
          <w:sz w:val="24"/>
        </w:rPr>
        <w:t>beca</w:t>
      </w:r>
      <w:r w:rsidR="00072103">
        <w:rPr>
          <w:rFonts w:ascii="Times New Roman" w:hAnsi="Times New Roman"/>
          <w:sz w:val="24"/>
        </w:rPr>
        <w:t xml:space="preserve">me more dependent </w:t>
      </w:r>
      <w:r w:rsidR="00415D59">
        <w:rPr>
          <w:rFonts w:ascii="Times New Roman" w:hAnsi="Times New Roman"/>
          <w:sz w:val="24"/>
        </w:rPr>
        <w:t xml:space="preserve">than ever </w:t>
      </w:r>
      <w:r w:rsidR="00072103">
        <w:rPr>
          <w:rFonts w:ascii="Times New Roman" w:hAnsi="Times New Roman"/>
          <w:sz w:val="24"/>
        </w:rPr>
        <w:t xml:space="preserve">on sugar exports, on imported inputs of many kinds and on a new hegemonic partner, </w:t>
      </w:r>
      <w:r w:rsidR="007D2A95">
        <w:rPr>
          <w:rFonts w:ascii="Times New Roman" w:hAnsi="Times New Roman"/>
          <w:sz w:val="24"/>
        </w:rPr>
        <w:t>the Soviet Union.</w:t>
      </w:r>
    </w:p>
    <w:p w:rsidR="0004754F" w:rsidRDefault="0004754F" w:rsidP="00246ABD">
      <w:pPr>
        <w:pStyle w:val="ListParagraph"/>
        <w:spacing w:line="480" w:lineRule="auto"/>
        <w:ind w:left="0"/>
        <w:rPr>
          <w:rFonts w:ascii="Times New Roman" w:hAnsi="Times New Roman"/>
          <w:sz w:val="24"/>
        </w:rPr>
      </w:pPr>
    </w:p>
    <w:p w:rsidR="0004754F" w:rsidRPr="00D17BFA" w:rsidRDefault="0004754F" w:rsidP="00246ABD">
      <w:pPr>
        <w:pStyle w:val="ListParagraph"/>
        <w:spacing w:line="480" w:lineRule="auto"/>
        <w:ind w:left="0"/>
        <w:rPr>
          <w:rFonts w:ascii="Times New Roman" w:hAnsi="Times New Roman"/>
          <w:b/>
          <w:sz w:val="24"/>
        </w:rPr>
      </w:pPr>
      <w:r w:rsidRPr="00D17BFA">
        <w:rPr>
          <w:rFonts w:ascii="Times New Roman" w:hAnsi="Times New Roman"/>
          <w:b/>
          <w:sz w:val="24"/>
        </w:rPr>
        <w:t xml:space="preserve">The </w:t>
      </w:r>
      <w:r w:rsidR="00072103" w:rsidRPr="00D17BFA">
        <w:rPr>
          <w:rFonts w:ascii="Times New Roman" w:hAnsi="Times New Roman"/>
          <w:b/>
          <w:sz w:val="24"/>
        </w:rPr>
        <w:t>Ten Million Ton Sugar Strategy</w:t>
      </w:r>
      <w:r w:rsidRPr="00D17BFA">
        <w:rPr>
          <w:rFonts w:ascii="Times New Roman" w:hAnsi="Times New Roman"/>
          <w:b/>
          <w:sz w:val="24"/>
        </w:rPr>
        <w:t>: 1964-1970</w:t>
      </w:r>
    </w:p>
    <w:p w:rsidR="00A8767E" w:rsidRDefault="00B60006" w:rsidP="00415D59">
      <w:pPr>
        <w:pStyle w:val="ListParagraph"/>
        <w:spacing w:line="480" w:lineRule="auto"/>
        <w:ind w:left="0" w:firstLine="720"/>
        <w:rPr>
          <w:rFonts w:ascii="Times New Roman" w:hAnsi="Times New Roman"/>
          <w:sz w:val="24"/>
        </w:rPr>
      </w:pPr>
      <w:r>
        <w:rPr>
          <w:rFonts w:ascii="Times New Roman" w:hAnsi="Times New Roman"/>
          <w:sz w:val="24"/>
        </w:rPr>
        <w:t xml:space="preserve">The </w:t>
      </w:r>
      <w:r w:rsidR="00415D59">
        <w:rPr>
          <w:rFonts w:ascii="Times New Roman" w:hAnsi="Times New Roman"/>
          <w:sz w:val="24"/>
        </w:rPr>
        <w:t>failure</w:t>
      </w:r>
      <w:r>
        <w:rPr>
          <w:rFonts w:ascii="Times New Roman" w:hAnsi="Times New Roman"/>
          <w:sz w:val="24"/>
        </w:rPr>
        <w:t xml:space="preserve"> of the “Instant Industrialization” strategy led to a </w:t>
      </w:r>
      <w:r w:rsidR="007563B1">
        <w:rPr>
          <w:rFonts w:ascii="Times New Roman" w:hAnsi="Times New Roman"/>
          <w:sz w:val="24"/>
        </w:rPr>
        <w:t xml:space="preserve">reassessment </w:t>
      </w:r>
      <w:r>
        <w:rPr>
          <w:rFonts w:ascii="Times New Roman" w:hAnsi="Times New Roman"/>
          <w:sz w:val="24"/>
        </w:rPr>
        <w:t>of</w:t>
      </w:r>
      <w:r w:rsidR="007563B1">
        <w:rPr>
          <w:rFonts w:ascii="Times New Roman" w:hAnsi="Times New Roman"/>
          <w:sz w:val="24"/>
        </w:rPr>
        <w:t xml:space="preserve"> Cuba’s economic realities and</w:t>
      </w:r>
      <w:r>
        <w:rPr>
          <w:rFonts w:ascii="Times New Roman" w:hAnsi="Times New Roman"/>
          <w:sz w:val="24"/>
        </w:rPr>
        <w:t xml:space="preserve"> strategic direction. The scarcity of foreign exchange was seen as the fundamental obstacle to economic improvement</w:t>
      </w:r>
      <w:r w:rsidR="00ED291C">
        <w:rPr>
          <w:rFonts w:ascii="Times New Roman" w:hAnsi="Times New Roman"/>
          <w:sz w:val="24"/>
        </w:rPr>
        <w:t>,</w:t>
      </w:r>
      <w:r>
        <w:rPr>
          <w:rFonts w:ascii="Times New Roman" w:hAnsi="Times New Roman"/>
          <w:sz w:val="24"/>
        </w:rPr>
        <w:t xml:space="preserve"> in view of Cuba’s </w:t>
      </w:r>
      <w:r w:rsidR="00415D59">
        <w:rPr>
          <w:rFonts w:ascii="Times New Roman" w:hAnsi="Times New Roman"/>
          <w:sz w:val="24"/>
        </w:rPr>
        <w:t>need for</w:t>
      </w:r>
      <w:r>
        <w:rPr>
          <w:rFonts w:ascii="Times New Roman" w:hAnsi="Times New Roman"/>
          <w:sz w:val="24"/>
        </w:rPr>
        <w:t xml:space="preserve"> many types of imports for investment purposes. If </w:t>
      </w:r>
      <w:r w:rsidR="00415D59">
        <w:rPr>
          <w:rFonts w:ascii="Times New Roman" w:hAnsi="Times New Roman"/>
          <w:sz w:val="24"/>
        </w:rPr>
        <w:t xml:space="preserve">a central </w:t>
      </w:r>
      <w:r>
        <w:rPr>
          <w:rFonts w:ascii="Times New Roman" w:hAnsi="Times New Roman"/>
          <w:sz w:val="24"/>
        </w:rPr>
        <w:t>cause of the balance of payments crisis was the low sugar harvests of 1962-1963, the obvious solution was to increase sugar production for export. Reinforcing the decision to emphasize sugar were</w:t>
      </w:r>
      <w:r w:rsidR="00ED291C">
        <w:rPr>
          <w:rFonts w:ascii="Times New Roman" w:hAnsi="Times New Roman"/>
          <w:sz w:val="24"/>
        </w:rPr>
        <w:t xml:space="preserve">: </w:t>
      </w:r>
      <w:r>
        <w:rPr>
          <w:rFonts w:ascii="Times New Roman" w:hAnsi="Times New Roman"/>
          <w:sz w:val="24"/>
        </w:rPr>
        <w:t xml:space="preserve">the </w:t>
      </w:r>
      <w:r w:rsidR="00415D59">
        <w:rPr>
          <w:rFonts w:ascii="Times New Roman" w:hAnsi="Times New Roman"/>
          <w:sz w:val="24"/>
        </w:rPr>
        <w:t>high domestic value-</w:t>
      </w:r>
      <w:r>
        <w:rPr>
          <w:rFonts w:ascii="Times New Roman" w:hAnsi="Times New Roman"/>
          <w:sz w:val="24"/>
        </w:rPr>
        <w:t>added and relative cost advantages for Cuban sugar, the higher prices in the internati</w:t>
      </w:r>
      <w:r w:rsidR="00A8767E">
        <w:rPr>
          <w:rFonts w:ascii="Times New Roman" w:hAnsi="Times New Roman"/>
          <w:sz w:val="24"/>
        </w:rPr>
        <w:t>onal sugar market in 1962-1963,</w:t>
      </w:r>
      <w:r>
        <w:rPr>
          <w:rFonts w:ascii="Times New Roman" w:hAnsi="Times New Roman"/>
          <w:sz w:val="24"/>
        </w:rPr>
        <w:t xml:space="preserve"> and </w:t>
      </w:r>
      <w:r w:rsidR="00A8767E">
        <w:rPr>
          <w:rFonts w:ascii="Times New Roman" w:hAnsi="Times New Roman"/>
          <w:sz w:val="24"/>
        </w:rPr>
        <w:t xml:space="preserve">a guaranteed </w:t>
      </w:r>
      <w:r w:rsidR="00415D59">
        <w:rPr>
          <w:rFonts w:ascii="Times New Roman" w:hAnsi="Times New Roman"/>
          <w:sz w:val="24"/>
        </w:rPr>
        <w:t xml:space="preserve">Socialist Bloc </w:t>
      </w:r>
      <w:r w:rsidR="00A8767E">
        <w:rPr>
          <w:rFonts w:ascii="Times New Roman" w:hAnsi="Times New Roman"/>
          <w:sz w:val="24"/>
        </w:rPr>
        <w:t>market for 5 million tons per year a</w:t>
      </w:r>
      <w:r w:rsidR="00ED291C">
        <w:rPr>
          <w:rFonts w:ascii="Times New Roman" w:hAnsi="Times New Roman"/>
          <w:sz w:val="24"/>
        </w:rPr>
        <w:t xml:space="preserve">t a price of 6.11 cents per lb. – well above the world price – from </w:t>
      </w:r>
      <w:r w:rsidR="00A8767E">
        <w:rPr>
          <w:rFonts w:ascii="Times New Roman" w:hAnsi="Times New Roman"/>
          <w:sz w:val="24"/>
        </w:rPr>
        <w:t xml:space="preserve">1965 to 1970. </w:t>
      </w:r>
    </w:p>
    <w:p w:rsidR="00072103" w:rsidRDefault="00A8767E" w:rsidP="00415D59">
      <w:pPr>
        <w:pStyle w:val="ListParagraph"/>
        <w:spacing w:line="480" w:lineRule="auto"/>
        <w:ind w:left="0" w:firstLine="720"/>
        <w:rPr>
          <w:rFonts w:ascii="Times New Roman" w:hAnsi="Times New Roman"/>
          <w:sz w:val="24"/>
        </w:rPr>
      </w:pPr>
      <w:r>
        <w:rPr>
          <w:rFonts w:ascii="Times New Roman" w:hAnsi="Times New Roman"/>
          <w:sz w:val="24"/>
        </w:rPr>
        <w:lastRenderedPageBreak/>
        <w:t>In these circumstances</w:t>
      </w:r>
      <w:r w:rsidR="00415D59">
        <w:rPr>
          <w:rFonts w:ascii="Times New Roman" w:hAnsi="Times New Roman"/>
          <w:sz w:val="24"/>
        </w:rPr>
        <w:t>,</w:t>
      </w:r>
      <w:r>
        <w:rPr>
          <w:rFonts w:ascii="Times New Roman" w:hAnsi="Times New Roman"/>
          <w:sz w:val="24"/>
        </w:rPr>
        <w:t xml:space="preserve"> </w:t>
      </w:r>
      <w:r w:rsidR="007B0062">
        <w:rPr>
          <w:rFonts w:ascii="Times New Roman" w:hAnsi="Times New Roman"/>
          <w:sz w:val="24"/>
        </w:rPr>
        <w:t xml:space="preserve">sugar, with a </w:t>
      </w:r>
      <w:r w:rsidR="007563B1">
        <w:rPr>
          <w:rFonts w:ascii="Times New Roman" w:hAnsi="Times New Roman"/>
          <w:sz w:val="24"/>
        </w:rPr>
        <w:t xml:space="preserve">production </w:t>
      </w:r>
      <w:r w:rsidR="007B0062">
        <w:rPr>
          <w:rFonts w:ascii="Times New Roman" w:hAnsi="Times New Roman"/>
          <w:sz w:val="24"/>
        </w:rPr>
        <w:t xml:space="preserve">target of 10 million tons per year by 1970, </w:t>
      </w:r>
      <w:r>
        <w:rPr>
          <w:rFonts w:ascii="Times New Roman" w:hAnsi="Times New Roman"/>
          <w:sz w:val="24"/>
        </w:rPr>
        <w:t xml:space="preserve">became </w:t>
      </w:r>
      <w:r w:rsidR="007B0062">
        <w:rPr>
          <w:rFonts w:ascii="Times New Roman" w:hAnsi="Times New Roman"/>
          <w:sz w:val="24"/>
        </w:rPr>
        <w:t xml:space="preserve">the “leading sector” designed to generate the savings and foreign exchange earnings that would fuel the </w:t>
      </w:r>
      <w:r w:rsidR="00ED291C">
        <w:rPr>
          <w:rFonts w:ascii="Times New Roman" w:hAnsi="Times New Roman"/>
          <w:sz w:val="24"/>
        </w:rPr>
        <w:t xml:space="preserve">economic </w:t>
      </w:r>
      <w:r w:rsidR="007B0062">
        <w:rPr>
          <w:rFonts w:ascii="Times New Roman" w:hAnsi="Times New Roman"/>
          <w:sz w:val="24"/>
        </w:rPr>
        <w:t>diversification</w:t>
      </w:r>
      <w:r>
        <w:rPr>
          <w:rFonts w:ascii="Times New Roman" w:hAnsi="Times New Roman"/>
          <w:sz w:val="24"/>
        </w:rPr>
        <w:t>. Ambitious goals were established for other agricultural export crops including coffee, tobacco, and citrus fruit as well as for domestic food crops. But the over-riding preoccupation became the 10 million ton goal, which was characterized by President Castro as necessary for “defending the honor, the prestige, the safety and self-confidence of the country”</w:t>
      </w:r>
      <w:r w:rsidR="00251ABA" w:rsidRPr="00251ABA">
        <w:rPr>
          <w:rFonts w:ascii="Times New Roman" w:hAnsi="Times New Roman"/>
          <w:sz w:val="24"/>
          <w:szCs w:val="24"/>
        </w:rPr>
        <w:t xml:space="preserve"> </w:t>
      </w:r>
      <w:r w:rsidR="00251ABA">
        <w:rPr>
          <w:rFonts w:ascii="Times New Roman" w:hAnsi="Times New Roman"/>
          <w:sz w:val="24"/>
          <w:szCs w:val="24"/>
        </w:rPr>
        <w:t>(</w:t>
      </w:r>
      <w:r w:rsidR="00251ABA" w:rsidRPr="00251ABA">
        <w:rPr>
          <w:rFonts w:ascii="Times New Roman" w:hAnsi="Times New Roman"/>
          <w:sz w:val="24"/>
          <w:szCs w:val="24"/>
        </w:rPr>
        <w:t>February 9, 1970</w:t>
      </w:r>
      <w:r w:rsidR="00251ABA">
        <w:rPr>
          <w:rFonts w:ascii="Times New Roman" w:hAnsi="Times New Roman"/>
          <w:sz w:val="24"/>
          <w:szCs w:val="24"/>
        </w:rPr>
        <w:t>.)</w:t>
      </w:r>
      <w:r>
        <w:rPr>
          <w:rFonts w:ascii="Times New Roman" w:hAnsi="Times New Roman"/>
          <w:sz w:val="24"/>
        </w:rPr>
        <w:t xml:space="preserve"> </w:t>
      </w:r>
    </w:p>
    <w:p w:rsidR="00073203" w:rsidRDefault="00073203" w:rsidP="00246ABD">
      <w:pPr>
        <w:pStyle w:val="ListParagraph"/>
        <w:spacing w:line="480" w:lineRule="auto"/>
        <w:ind w:left="0"/>
        <w:rPr>
          <w:rFonts w:ascii="Times New Roman" w:hAnsi="Times New Roman"/>
          <w:sz w:val="24"/>
        </w:rPr>
      </w:pPr>
    </w:p>
    <w:p w:rsidR="00073203" w:rsidRDefault="00B9378C" w:rsidP="00073203">
      <w:pPr>
        <w:pStyle w:val="ListParagraph"/>
        <w:spacing w:line="480" w:lineRule="auto"/>
        <w:ind w:left="0"/>
        <w:jc w:val="center"/>
        <w:rPr>
          <w:rFonts w:ascii="Times New Roman" w:hAnsi="Times New Roman"/>
          <w:sz w:val="24"/>
        </w:rPr>
      </w:pPr>
      <w:r>
        <w:rPr>
          <w:rFonts w:ascii="Times New Roman" w:hAnsi="Times New Roman"/>
          <w:noProof/>
          <w:sz w:val="24"/>
        </w:rPr>
        <w:drawing>
          <wp:inline distT="0" distB="0" distL="0" distR="0">
            <wp:extent cx="4653915" cy="2906395"/>
            <wp:effectExtent l="0" t="0" r="0" b="0"/>
            <wp:docPr id="7" name="Obj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8767E" w:rsidRDefault="00073203" w:rsidP="00073203">
      <w:pPr>
        <w:pStyle w:val="ListParagraph"/>
        <w:spacing w:line="480" w:lineRule="auto"/>
        <w:ind w:left="1440"/>
        <w:rPr>
          <w:rFonts w:ascii="Times New Roman" w:hAnsi="Times New Roman"/>
          <w:sz w:val="24"/>
          <w:szCs w:val="24"/>
        </w:rPr>
      </w:pPr>
      <w:r>
        <w:rPr>
          <w:rFonts w:ascii="Times New Roman" w:hAnsi="Times New Roman"/>
          <w:sz w:val="24"/>
        </w:rPr>
        <w:t>Source:</w:t>
      </w:r>
      <w:r w:rsidR="007563B1" w:rsidRPr="007563B1">
        <w:rPr>
          <w:rFonts w:ascii="Times New Roman" w:hAnsi="Times New Roman"/>
          <w:sz w:val="24"/>
          <w:szCs w:val="24"/>
        </w:rPr>
        <w:t xml:space="preserve"> </w:t>
      </w:r>
      <w:proofErr w:type="spellStart"/>
      <w:r w:rsidR="007563B1" w:rsidRPr="00197F67">
        <w:rPr>
          <w:rFonts w:ascii="Times New Roman" w:hAnsi="Times New Roman"/>
          <w:i/>
          <w:sz w:val="24"/>
          <w:szCs w:val="24"/>
        </w:rPr>
        <w:t>Oficina</w:t>
      </w:r>
      <w:proofErr w:type="spellEnd"/>
      <w:r w:rsidR="007563B1" w:rsidRPr="00197F67">
        <w:rPr>
          <w:rFonts w:ascii="Times New Roman" w:hAnsi="Times New Roman"/>
          <w:i/>
          <w:sz w:val="24"/>
          <w:szCs w:val="24"/>
        </w:rPr>
        <w:t xml:space="preserve"> </w:t>
      </w:r>
      <w:proofErr w:type="spellStart"/>
      <w:r w:rsidR="007563B1" w:rsidRPr="00197F67">
        <w:rPr>
          <w:rFonts w:ascii="Times New Roman" w:hAnsi="Times New Roman"/>
          <w:i/>
          <w:sz w:val="24"/>
          <w:szCs w:val="24"/>
        </w:rPr>
        <w:t>Nacional</w:t>
      </w:r>
      <w:proofErr w:type="spellEnd"/>
      <w:r w:rsidR="007563B1" w:rsidRPr="00197F67">
        <w:rPr>
          <w:rFonts w:ascii="Times New Roman" w:hAnsi="Times New Roman"/>
          <w:i/>
          <w:sz w:val="24"/>
          <w:szCs w:val="24"/>
        </w:rPr>
        <w:t xml:space="preserve"> de </w:t>
      </w:r>
      <w:proofErr w:type="spellStart"/>
      <w:r w:rsidR="007563B1" w:rsidRPr="00197F67">
        <w:rPr>
          <w:rFonts w:ascii="Times New Roman" w:hAnsi="Times New Roman"/>
          <w:i/>
          <w:sz w:val="24"/>
          <w:szCs w:val="24"/>
        </w:rPr>
        <w:t>Estadisticas</w:t>
      </w:r>
      <w:proofErr w:type="spellEnd"/>
      <w:r w:rsidR="007563B1" w:rsidRPr="00197F67">
        <w:rPr>
          <w:rFonts w:ascii="Times New Roman" w:hAnsi="Times New Roman"/>
          <w:i/>
          <w:sz w:val="24"/>
          <w:szCs w:val="24"/>
        </w:rPr>
        <w:t xml:space="preserve">, </w:t>
      </w:r>
      <w:proofErr w:type="spellStart"/>
      <w:r w:rsidR="007563B1" w:rsidRPr="00197F67">
        <w:rPr>
          <w:rFonts w:ascii="Times New Roman" w:hAnsi="Times New Roman"/>
          <w:i/>
          <w:sz w:val="24"/>
          <w:szCs w:val="24"/>
        </w:rPr>
        <w:t>Anuario</w:t>
      </w:r>
      <w:proofErr w:type="spellEnd"/>
      <w:r w:rsidR="007563B1">
        <w:rPr>
          <w:rFonts w:ascii="Times New Roman" w:hAnsi="Times New Roman"/>
          <w:sz w:val="24"/>
          <w:szCs w:val="24"/>
        </w:rPr>
        <w:t>, various issues.</w:t>
      </w:r>
    </w:p>
    <w:p w:rsidR="000D60EE" w:rsidRDefault="000D60EE" w:rsidP="00073203">
      <w:pPr>
        <w:pStyle w:val="ListParagraph"/>
        <w:spacing w:line="480" w:lineRule="auto"/>
        <w:ind w:left="1440"/>
        <w:rPr>
          <w:rFonts w:ascii="Times New Roman" w:hAnsi="Times New Roman"/>
          <w:sz w:val="24"/>
        </w:rPr>
      </w:pPr>
    </w:p>
    <w:p w:rsidR="005F31CB" w:rsidRDefault="00537A9C" w:rsidP="00415D59">
      <w:pPr>
        <w:pStyle w:val="ListParagraph"/>
        <w:spacing w:line="480" w:lineRule="auto"/>
        <w:ind w:left="0" w:firstLine="720"/>
        <w:rPr>
          <w:rFonts w:ascii="Times New Roman" w:hAnsi="Times New Roman"/>
          <w:sz w:val="24"/>
        </w:rPr>
      </w:pPr>
      <w:r>
        <w:rPr>
          <w:rFonts w:ascii="Times New Roman" w:hAnsi="Times New Roman"/>
          <w:sz w:val="24"/>
        </w:rPr>
        <w:t xml:space="preserve">In order to mobilize human energies for the tasks of the economy – especially </w:t>
      </w:r>
      <w:r w:rsidR="00415D59">
        <w:rPr>
          <w:rFonts w:ascii="Times New Roman" w:hAnsi="Times New Roman"/>
          <w:sz w:val="24"/>
        </w:rPr>
        <w:t xml:space="preserve">for </w:t>
      </w:r>
      <w:r>
        <w:rPr>
          <w:rFonts w:ascii="Times New Roman" w:hAnsi="Times New Roman"/>
          <w:sz w:val="24"/>
        </w:rPr>
        <w:t xml:space="preserve">the 10 million ton harvest – the earlier system based on material incentives, socialist emulation and voluntary </w:t>
      </w:r>
      <w:r w:rsidR="00251ABA">
        <w:rPr>
          <w:rFonts w:ascii="Times New Roman" w:hAnsi="Times New Roman"/>
          <w:sz w:val="24"/>
        </w:rPr>
        <w:t xml:space="preserve">labor </w:t>
      </w:r>
      <w:r>
        <w:rPr>
          <w:rFonts w:ascii="Times New Roman" w:hAnsi="Times New Roman"/>
          <w:sz w:val="24"/>
        </w:rPr>
        <w:t>was superseded by a more radical “</w:t>
      </w:r>
      <w:proofErr w:type="spellStart"/>
      <w:r>
        <w:rPr>
          <w:rFonts w:ascii="Times New Roman" w:hAnsi="Times New Roman"/>
          <w:sz w:val="24"/>
        </w:rPr>
        <w:t>Guevar</w:t>
      </w:r>
      <w:r w:rsidR="00C4526F">
        <w:rPr>
          <w:rFonts w:ascii="Times New Roman" w:hAnsi="Times New Roman"/>
          <w:sz w:val="24"/>
        </w:rPr>
        <w:t>a</w:t>
      </w:r>
      <w:r>
        <w:rPr>
          <w:rFonts w:ascii="Times New Roman" w:hAnsi="Times New Roman"/>
          <w:sz w:val="24"/>
        </w:rPr>
        <w:t>ist</w:t>
      </w:r>
      <w:proofErr w:type="spellEnd"/>
      <w:r>
        <w:rPr>
          <w:rFonts w:ascii="Times New Roman" w:hAnsi="Times New Roman"/>
          <w:sz w:val="24"/>
        </w:rPr>
        <w:t xml:space="preserve">” approach involving the construction of </w:t>
      </w:r>
      <w:r w:rsidR="007563B1">
        <w:rPr>
          <w:rFonts w:ascii="Times New Roman" w:hAnsi="Times New Roman"/>
          <w:sz w:val="24"/>
        </w:rPr>
        <w:t xml:space="preserve">what was called the </w:t>
      </w:r>
      <w:r>
        <w:rPr>
          <w:rFonts w:ascii="Times New Roman" w:hAnsi="Times New Roman"/>
          <w:sz w:val="24"/>
        </w:rPr>
        <w:t xml:space="preserve"> “New Man.” The idea behind this was the vision of the </w:t>
      </w:r>
      <w:r>
        <w:rPr>
          <w:rFonts w:ascii="Times New Roman" w:hAnsi="Times New Roman"/>
          <w:sz w:val="24"/>
        </w:rPr>
        <w:lastRenderedPageBreak/>
        <w:t xml:space="preserve">Cuban Nation as a </w:t>
      </w:r>
      <w:r w:rsidR="00C4526F">
        <w:rPr>
          <w:rFonts w:ascii="Times New Roman" w:hAnsi="Times New Roman"/>
          <w:sz w:val="24"/>
        </w:rPr>
        <w:t>guerrilla column single-minded</w:t>
      </w:r>
      <w:r>
        <w:rPr>
          <w:rFonts w:ascii="Times New Roman" w:hAnsi="Times New Roman"/>
          <w:sz w:val="24"/>
        </w:rPr>
        <w:t>ly pursuing a common objective, willingly sacrificing individua</w:t>
      </w:r>
      <w:r w:rsidR="0053754A">
        <w:rPr>
          <w:rFonts w:ascii="Times New Roman" w:hAnsi="Times New Roman"/>
          <w:sz w:val="24"/>
        </w:rPr>
        <w:t>l interests for the common good</w:t>
      </w:r>
      <w:r>
        <w:rPr>
          <w:rFonts w:ascii="Times New Roman" w:hAnsi="Times New Roman"/>
          <w:sz w:val="24"/>
        </w:rPr>
        <w:t xml:space="preserve"> and</w:t>
      </w:r>
      <w:r w:rsidR="00C4526F">
        <w:rPr>
          <w:rFonts w:ascii="Times New Roman" w:hAnsi="Times New Roman"/>
          <w:sz w:val="24"/>
        </w:rPr>
        <w:t xml:space="preserve"> </w:t>
      </w:r>
      <w:r>
        <w:rPr>
          <w:rFonts w:ascii="Times New Roman" w:hAnsi="Times New Roman"/>
          <w:sz w:val="24"/>
        </w:rPr>
        <w:t xml:space="preserve">with the </w:t>
      </w:r>
      <w:r w:rsidR="00251ABA">
        <w:rPr>
          <w:rFonts w:ascii="Times New Roman" w:hAnsi="Times New Roman"/>
          <w:sz w:val="24"/>
        </w:rPr>
        <w:t xml:space="preserve">esprit de corps, discipline </w:t>
      </w:r>
      <w:r>
        <w:rPr>
          <w:rFonts w:ascii="Times New Roman" w:hAnsi="Times New Roman"/>
          <w:sz w:val="24"/>
        </w:rPr>
        <w:t>and dedication of</w:t>
      </w:r>
      <w:r w:rsidR="00C4526F">
        <w:rPr>
          <w:rFonts w:ascii="Times New Roman" w:hAnsi="Times New Roman"/>
          <w:sz w:val="24"/>
        </w:rPr>
        <w:t xml:space="preserve"> </w:t>
      </w:r>
      <w:r>
        <w:rPr>
          <w:rFonts w:ascii="Times New Roman" w:hAnsi="Times New Roman"/>
          <w:sz w:val="24"/>
        </w:rPr>
        <w:t xml:space="preserve">an idealized </w:t>
      </w:r>
      <w:r w:rsidR="00C4526F">
        <w:rPr>
          <w:rFonts w:ascii="Times New Roman" w:hAnsi="Times New Roman"/>
          <w:sz w:val="24"/>
        </w:rPr>
        <w:t xml:space="preserve">guerrilla band. To promote this revolutionary altruism, the government used public exhortation and political education, </w:t>
      </w:r>
      <w:r w:rsidR="00251ABA">
        <w:rPr>
          <w:rFonts w:ascii="Times New Roman" w:hAnsi="Times New Roman"/>
          <w:sz w:val="24"/>
        </w:rPr>
        <w:t xml:space="preserve">“moral incentives” instead of </w:t>
      </w:r>
      <w:r w:rsidR="00C4526F">
        <w:rPr>
          <w:rFonts w:ascii="Times New Roman" w:hAnsi="Times New Roman"/>
          <w:sz w:val="24"/>
        </w:rPr>
        <w:t xml:space="preserve">material incentives </w:t>
      </w:r>
      <w:r w:rsidR="00415D59">
        <w:rPr>
          <w:rFonts w:ascii="Times New Roman" w:hAnsi="Times New Roman"/>
          <w:sz w:val="24"/>
        </w:rPr>
        <w:t xml:space="preserve">and </w:t>
      </w:r>
      <w:r w:rsidR="00251ABA">
        <w:rPr>
          <w:rFonts w:ascii="Times New Roman" w:hAnsi="Times New Roman"/>
          <w:sz w:val="24"/>
        </w:rPr>
        <w:t>proselytizing</w:t>
      </w:r>
      <w:r w:rsidR="00C4526F">
        <w:rPr>
          <w:rFonts w:ascii="Times New Roman" w:hAnsi="Times New Roman"/>
          <w:sz w:val="24"/>
        </w:rPr>
        <w:t xml:space="preserve"> </w:t>
      </w:r>
      <w:r w:rsidR="00415D59">
        <w:rPr>
          <w:rFonts w:ascii="Times New Roman" w:hAnsi="Times New Roman"/>
          <w:sz w:val="24"/>
        </w:rPr>
        <w:t>and enforcement by</w:t>
      </w:r>
      <w:r w:rsidR="00C4526F">
        <w:rPr>
          <w:rFonts w:ascii="Times New Roman" w:hAnsi="Times New Roman"/>
          <w:sz w:val="24"/>
        </w:rPr>
        <w:t xml:space="preserve"> t</w:t>
      </w:r>
      <w:r w:rsidR="0053754A">
        <w:rPr>
          <w:rFonts w:ascii="Times New Roman" w:hAnsi="Times New Roman"/>
          <w:sz w:val="24"/>
        </w:rPr>
        <w:t xml:space="preserve">he Party, </w:t>
      </w:r>
      <w:r w:rsidR="00C4526F">
        <w:rPr>
          <w:rFonts w:ascii="Times New Roman" w:hAnsi="Times New Roman"/>
          <w:sz w:val="24"/>
        </w:rPr>
        <w:t>the Committees for the Defense of the Revolution</w:t>
      </w:r>
      <w:r w:rsidR="0053754A" w:rsidRPr="0053754A">
        <w:rPr>
          <w:rFonts w:ascii="Times New Roman" w:hAnsi="Times New Roman"/>
          <w:sz w:val="24"/>
        </w:rPr>
        <w:t xml:space="preserve"> </w:t>
      </w:r>
      <w:r w:rsidR="0053754A">
        <w:rPr>
          <w:rFonts w:ascii="Times New Roman" w:hAnsi="Times New Roman"/>
          <w:sz w:val="24"/>
        </w:rPr>
        <w:t>and other “mass organs” of society</w:t>
      </w:r>
      <w:r w:rsidR="00C4526F">
        <w:rPr>
          <w:rFonts w:ascii="Times New Roman" w:hAnsi="Times New Roman"/>
          <w:sz w:val="24"/>
        </w:rPr>
        <w:t xml:space="preserve">. </w:t>
      </w:r>
    </w:p>
    <w:p w:rsidR="005F31CB" w:rsidRDefault="005F31CB" w:rsidP="00415D59">
      <w:pPr>
        <w:pStyle w:val="ListParagraph"/>
        <w:spacing w:line="480" w:lineRule="auto"/>
        <w:ind w:left="0" w:firstLine="720"/>
        <w:rPr>
          <w:rFonts w:ascii="Times New Roman" w:hAnsi="Times New Roman"/>
          <w:sz w:val="24"/>
        </w:rPr>
      </w:pPr>
      <w:r>
        <w:rPr>
          <w:rFonts w:ascii="Times New Roman" w:hAnsi="Times New Roman"/>
          <w:sz w:val="24"/>
        </w:rPr>
        <w:t xml:space="preserve">The “Revolutionary Offensive” of 1968 constituted a further radicalization of economic policy. First, economic institutions were reshaped with the elimination of virtually all of what was left of the private sector (See Table 2). The “New Man” mobilization strategy went into high gear and the “budgetary system of finance” terminated enterprise financial responsibility. Despite the close alliance with the Soviet Union and Eastern Europe, reflected in the support given to the Soviet invasion of Czechoslovakia that year, Cuba appeared to be launched on a Maoist type of trajectory.  </w:t>
      </w:r>
    </w:p>
    <w:p w:rsidR="00D703BB" w:rsidRDefault="00606192" w:rsidP="003B4777">
      <w:pPr>
        <w:pStyle w:val="ListParagraph"/>
        <w:spacing w:line="480" w:lineRule="auto"/>
        <w:ind w:left="0" w:firstLine="720"/>
        <w:rPr>
          <w:rFonts w:ascii="Times New Roman" w:hAnsi="Times New Roman"/>
          <w:sz w:val="24"/>
        </w:rPr>
      </w:pPr>
      <w:r>
        <w:rPr>
          <w:rFonts w:ascii="Times New Roman" w:hAnsi="Times New Roman"/>
          <w:sz w:val="24"/>
        </w:rPr>
        <w:t>In</w:t>
      </w:r>
      <w:r w:rsidR="00776181">
        <w:rPr>
          <w:rFonts w:ascii="Times New Roman" w:hAnsi="Times New Roman"/>
          <w:sz w:val="24"/>
        </w:rPr>
        <w:t xml:space="preserve"> a</w:t>
      </w:r>
      <w:r w:rsidR="00082865">
        <w:rPr>
          <w:rFonts w:ascii="Times New Roman" w:hAnsi="Times New Roman"/>
          <w:sz w:val="24"/>
        </w:rPr>
        <w:t xml:space="preserve"> second</w:t>
      </w:r>
      <w:r w:rsidR="0053754A">
        <w:rPr>
          <w:rFonts w:ascii="Times New Roman" w:hAnsi="Times New Roman"/>
          <w:sz w:val="24"/>
        </w:rPr>
        <w:t xml:space="preserve"> simultaneous</w:t>
      </w:r>
      <w:r w:rsidR="00251ABA">
        <w:rPr>
          <w:rFonts w:ascii="Times New Roman" w:hAnsi="Times New Roman"/>
          <w:sz w:val="24"/>
        </w:rPr>
        <w:t xml:space="preserve"> </w:t>
      </w:r>
      <w:r w:rsidR="00C4526F">
        <w:rPr>
          <w:rFonts w:ascii="Times New Roman" w:hAnsi="Times New Roman"/>
          <w:sz w:val="24"/>
        </w:rPr>
        <w:t>exp</w:t>
      </w:r>
      <w:r w:rsidR="00082865">
        <w:rPr>
          <w:rFonts w:ascii="Times New Roman" w:hAnsi="Times New Roman"/>
          <w:sz w:val="24"/>
        </w:rPr>
        <w:t>eriment,</w:t>
      </w:r>
      <w:r w:rsidR="0053754A">
        <w:rPr>
          <w:rFonts w:ascii="Times New Roman" w:hAnsi="Times New Roman"/>
          <w:sz w:val="24"/>
        </w:rPr>
        <w:t xml:space="preserve"> </w:t>
      </w:r>
      <w:r w:rsidR="00754F8F">
        <w:rPr>
          <w:rFonts w:ascii="Times New Roman" w:hAnsi="Times New Roman"/>
          <w:sz w:val="24"/>
        </w:rPr>
        <w:t xml:space="preserve">a so-called “budgetary system of finance” was installed </w:t>
      </w:r>
      <w:r w:rsidR="0053754A">
        <w:rPr>
          <w:rFonts w:ascii="Times New Roman" w:hAnsi="Times New Roman"/>
          <w:sz w:val="24"/>
        </w:rPr>
        <w:t>under which</w:t>
      </w:r>
      <w:r w:rsidR="00754F8F">
        <w:rPr>
          <w:rFonts w:ascii="Times New Roman" w:hAnsi="Times New Roman"/>
          <w:sz w:val="24"/>
        </w:rPr>
        <w:t xml:space="preserve"> </w:t>
      </w:r>
      <w:r w:rsidR="00082865">
        <w:rPr>
          <w:rFonts w:ascii="Times New Roman" w:hAnsi="Times New Roman"/>
          <w:sz w:val="24"/>
        </w:rPr>
        <w:t xml:space="preserve">enterprises </w:t>
      </w:r>
      <w:r w:rsidR="00754F8F">
        <w:rPr>
          <w:rFonts w:ascii="Times New Roman" w:hAnsi="Times New Roman"/>
          <w:sz w:val="24"/>
        </w:rPr>
        <w:t>were to operate</w:t>
      </w:r>
      <w:r w:rsidR="00082865">
        <w:rPr>
          <w:rFonts w:ascii="Times New Roman" w:hAnsi="Times New Roman"/>
          <w:sz w:val="24"/>
        </w:rPr>
        <w:t xml:space="preserve"> without financial responsibility or autonomy or indeed accounting</w:t>
      </w:r>
      <w:r w:rsidR="00754F8F">
        <w:rPr>
          <w:rFonts w:ascii="Times New Roman" w:hAnsi="Times New Roman"/>
          <w:sz w:val="24"/>
        </w:rPr>
        <w:t>, neith</w:t>
      </w:r>
      <w:r w:rsidR="00251ABA">
        <w:rPr>
          <w:rFonts w:ascii="Times New Roman" w:hAnsi="Times New Roman"/>
          <w:sz w:val="24"/>
        </w:rPr>
        <w:t xml:space="preserve">er receiving the revenues from </w:t>
      </w:r>
      <w:r w:rsidR="00754F8F">
        <w:rPr>
          <w:rFonts w:ascii="Times New Roman" w:hAnsi="Times New Roman"/>
          <w:sz w:val="24"/>
        </w:rPr>
        <w:t>sales of their output nor paying for t</w:t>
      </w:r>
      <w:r w:rsidR="00251ABA">
        <w:rPr>
          <w:rFonts w:ascii="Times New Roman" w:hAnsi="Times New Roman"/>
          <w:sz w:val="24"/>
        </w:rPr>
        <w:t xml:space="preserve">heir inputs with such revenues. </w:t>
      </w:r>
      <w:r w:rsidR="00754F8F">
        <w:rPr>
          <w:rFonts w:ascii="Times New Roman" w:hAnsi="Times New Roman"/>
          <w:sz w:val="24"/>
        </w:rPr>
        <w:t>Without a rational structure of prices, and with</w:t>
      </w:r>
      <w:r w:rsidR="00251ABA">
        <w:rPr>
          <w:rFonts w:ascii="Times New Roman" w:hAnsi="Times New Roman"/>
          <w:sz w:val="24"/>
        </w:rPr>
        <w:t>out</w:t>
      </w:r>
      <w:r w:rsidR="003B4777">
        <w:rPr>
          <w:rFonts w:ascii="Times New Roman" w:hAnsi="Times New Roman"/>
          <w:sz w:val="24"/>
        </w:rPr>
        <w:t xml:space="preserve"> </w:t>
      </w:r>
      <w:r w:rsidR="00754F8F">
        <w:rPr>
          <w:rFonts w:ascii="Times New Roman" w:hAnsi="Times New Roman"/>
          <w:sz w:val="24"/>
        </w:rPr>
        <w:t xml:space="preserve">knowledge of their true costs or the value of their output, neither enterprises nor the planning authorities </w:t>
      </w:r>
      <w:r w:rsidR="00251ABA">
        <w:rPr>
          <w:rFonts w:ascii="Times New Roman" w:hAnsi="Times New Roman"/>
          <w:sz w:val="24"/>
        </w:rPr>
        <w:t>had</w:t>
      </w:r>
      <w:r w:rsidR="00754F8F">
        <w:rPr>
          <w:rFonts w:ascii="Times New Roman" w:hAnsi="Times New Roman"/>
          <w:sz w:val="24"/>
        </w:rPr>
        <w:t xml:space="preserve"> any idea of the genuine efficiencies of </w:t>
      </w:r>
      <w:r w:rsidR="00251ABA">
        <w:rPr>
          <w:rFonts w:ascii="Times New Roman" w:hAnsi="Times New Roman"/>
          <w:sz w:val="24"/>
        </w:rPr>
        <w:t>enterprises,</w:t>
      </w:r>
      <w:r w:rsidR="00754F8F">
        <w:rPr>
          <w:rFonts w:ascii="Times New Roman" w:hAnsi="Times New Roman"/>
          <w:sz w:val="24"/>
        </w:rPr>
        <w:t xml:space="preserve"> of sectors of the econo</w:t>
      </w:r>
      <w:r w:rsidR="00251ABA">
        <w:rPr>
          <w:rFonts w:ascii="Times New Roman" w:hAnsi="Times New Roman"/>
          <w:sz w:val="24"/>
        </w:rPr>
        <w:t xml:space="preserve">my, or </w:t>
      </w:r>
      <w:r w:rsidR="0053754A">
        <w:rPr>
          <w:rFonts w:ascii="Times New Roman" w:hAnsi="Times New Roman"/>
          <w:sz w:val="24"/>
        </w:rPr>
        <w:t xml:space="preserve">of </w:t>
      </w:r>
      <w:r w:rsidR="00251ABA">
        <w:rPr>
          <w:rFonts w:ascii="Times New Roman" w:hAnsi="Times New Roman"/>
          <w:sz w:val="24"/>
        </w:rPr>
        <w:t>resource-</w:t>
      </w:r>
      <w:r w:rsidR="00F96B4B">
        <w:rPr>
          <w:rFonts w:ascii="Times New Roman" w:hAnsi="Times New Roman"/>
          <w:sz w:val="24"/>
        </w:rPr>
        <w:t>use anywhere.</w:t>
      </w:r>
      <w:r w:rsidR="003B4777">
        <w:rPr>
          <w:rFonts w:ascii="Times New Roman" w:hAnsi="Times New Roman"/>
          <w:sz w:val="24"/>
        </w:rPr>
        <w:t xml:space="preserve"> </w:t>
      </w:r>
      <w:r w:rsidR="00082865">
        <w:rPr>
          <w:rFonts w:ascii="Times New Roman" w:hAnsi="Times New Roman"/>
          <w:sz w:val="24"/>
        </w:rPr>
        <w:t xml:space="preserve">This </w:t>
      </w:r>
      <w:r w:rsidR="00F96B4B">
        <w:rPr>
          <w:rFonts w:ascii="Times New Roman" w:hAnsi="Times New Roman"/>
          <w:sz w:val="24"/>
        </w:rPr>
        <w:t xml:space="preserve">situation </w:t>
      </w:r>
      <w:r w:rsidR="00082865">
        <w:rPr>
          <w:rFonts w:ascii="Times New Roman" w:hAnsi="Times New Roman"/>
          <w:sz w:val="24"/>
        </w:rPr>
        <w:t xml:space="preserve">exacerbated the general problems of running a planned economy, leading to </w:t>
      </w:r>
      <w:r w:rsidR="00F96B4B">
        <w:rPr>
          <w:rFonts w:ascii="Times New Roman" w:hAnsi="Times New Roman"/>
          <w:sz w:val="24"/>
        </w:rPr>
        <w:t xml:space="preserve">problems of “bureaucratization” and </w:t>
      </w:r>
      <w:r w:rsidR="00082865">
        <w:rPr>
          <w:rFonts w:ascii="Times New Roman" w:hAnsi="Times New Roman"/>
          <w:sz w:val="24"/>
        </w:rPr>
        <w:t>politicization of t</w:t>
      </w:r>
      <w:r w:rsidR="00F96B4B">
        <w:rPr>
          <w:rFonts w:ascii="Times New Roman" w:hAnsi="Times New Roman"/>
          <w:sz w:val="24"/>
        </w:rPr>
        <w:t xml:space="preserve">he economic administration, as firm managers jostled for resource allotments </w:t>
      </w:r>
      <w:r w:rsidR="00251ABA">
        <w:rPr>
          <w:rFonts w:ascii="Times New Roman" w:hAnsi="Times New Roman"/>
          <w:sz w:val="24"/>
        </w:rPr>
        <w:t>from the planning authorities.</w:t>
      </w:r>
      <w:r w:rsidR="00F96B4B">
        <w:rPr>
          <w:rFonts w:ascii="Times New Roman" w:hAnsi="Times New Roman"/>
          <w:sz w:val="24"/>
        </w:rPr>
        <w:t xml:space="preserve"> </w:t>
      </w:r>
      <w:r w:rsidR="00082865">
        <w:rPr>
          <w:rFonts w:ascii="Times New Roman" w:hAnsi="Times New Roman"/>
          <w:sz w:val="24"/>
        </w:rPr>
        <w:t xml:space="preserve">The result of this was pervasive irrationalities and inefficiencies, </w:t>
      </w:r>
      <w:r w:rsidR="00D703BB">
        <w:rPr>
          <w:rFonts w:ascii="Times New Roman" w:hAnsi="Times New Roman"/>
          <w:sz w:val="24"/>
        </w:rPr>
        <w:t>Again in President Castro’s words:</w:t>
      </w:r>
    </w:p>
    <w:p w:rsidR="00082865" w:rsidRDefault="00D703BB" w:rsidP="00507993">
      <w:pPr>
        <w:pStyle w:val="ListParagraph"/>
        <w:spacing w:line="240" w:lineRule="auto"/>
        <w:rPr>
          <w:rFonts w:ascii="Times New Roman" w:hAnsi="Times New Roman"/>
          <w:sz w:val="24"/>
        </w:rPr>
      </w:pPr>
      <w:r>
        <w:rPr>
          <w:rFonts w:ascii="Times New Roman" w:hAnsi="Times New Roman"/>
          <w:sz w:val="24"/>
        </w:rPr>
        <w:lastRenderedPageBreak/>
        <w:t>“..What is this bottomless pit that swallows up this country’s human resources, the country’s wealth, the material goods that w</w:t>
      </w:r>
      <w:r w:rsidR="007D2A95">
        <w:rPr>
          <w:rFonts w:ascii="Times New Roman" w:hAnsi="Times New Roman"/>
          <w:sz w:val="24"/>
        </w:rPr>
        <w:t>e need so badly? It’s nothing bu</w:t>
      </w:r>
      <w:r>
        <w:rPr>
          <w:rFonts w:ascii="Times New Roman" w:hAnsi="Times New Roman"/>
          <w:sz w:val="24"/>
        </w:rPr>
        <w:t>t inefficiency, non</w:t>
      </w:r>
      <w:r w:rsidR="003B4777">
        <w:rPr>
          <w:rFonts w:ascii="Times New Roman" w:hAnsi="Times New Roman"/>
          <w:sz w:val="24"/>
        </w:rPr>
        <w:t>-</w:t>
      </w:r>
      <w:r>
        <w:rPr>
          <w:rFonts w:ascii="Times New Roman" w:hAnsi="Times New Roman"/>
          <w:sz w:val="24"/>
        </w:rPr>
        <w:t>productivity and low productivity.”</w:t>
      </w:r>
      <w:r w:rsidR="0053754A">
        <w:rPr>
          <w:rFonts w:ascii="Times New Roman" w:hAnsi="Times New Roman"/>
          <w:sz w:val="24"/>
        </w:rPr>
        <w:t xml:space="preserve"> (Castro, December 7, 1970</w:t>
      </w:r>
      <w:r w:rsidR="003B4777">
        <w:rPr>
          <w:rFonts w:ascii="Times New Roman" w:hAnsi="Times New Roman"/>
          <w:sz w:val="24"/>
        </w:rPr>
        <w:t>)</w:t>
      </w:r>
      <w:r>
        <w:rPr>
          <w:rFonts w:ascii="Times New Roman" w:hAnsi="Times New Roman"/>
          <w:sz w:val="24"/>
        </w:rPr>
        <w:t xml:space="preserve"> </w:t>
      </w:r>
      <w:r w:rsidR="00082865">
        <w:rPr>
          <w:rFonts w:ascii="Times New Roman" w:hAnsi="Times New Roman"/>
          <w:sz w:val="24"/>
        </w:rPr>
        <w:t xml:space="preserve"> </w:t>
      </w:r>
    </w:p>
    <w:p w:rsidR="00507993" w:rsidRDefault="00507993" w:rsidP="00507993">
      <w:pPr>
        <w:pStyle w:val="ListParagraph"/>
        <w:spacing w:line="240" w:lineRule="auto"/>
        <w:rPr>
          <w:rFonts w:ascii="Times New Roman" w:hAnsi="Times New Roman"/>
          <w:sz w:val="24"/>
        </w:rPr>
      </w:pPr>
    </w:p>
    <w:p w:rsidR="0019567C" w:rsidRDefault="00776181" w:rsidP="003B4777">
      <w:pPr>
        <w:pStyle w:val="ListParagraph"/>
        <w:spacing w:line="480" w:lineRule="auto"/>
        <w:ind w:left="0" w:firstLine="720"/>
        <w:rPr>
          <w:rFonts w:ascii="Times New Roman" w:hAnsi="Times New Roman"/>
          <w:sz w:val="24"/>
        </w:rPr>
      </w:pPr>
      <w:r>
        <w:rPr>
          <w:rFonts w:ascii="Times New Roman" w:hAnsi="Times New Roman"/>
          <w:sz w:val="24"/>
        </w:rPr>
        <w:t>If it</w:t>
      </w:r>
      <w:r w:rsidR="00A8767E">
        <w:rPr>
          <w:rFonts w:ascii="Times New Roman" w:hAnsi="Times New Roman"/>
          <w:sz w:val="24"/>
        </w:rPr>
        <w:t xml:space="preserve"> had been implemented in a measured way, </w:t>
      </w:r>
      <w:r>
        <w:rPr>
          <w:rFonts w:ascii="Times New Roman" w:hAnsi="Times New Roman"/>
          <w:sz w:val="24"/>
        </w:rPr>
        <w:t>a strategy to increase sugar production and export earnings would have been</w:t>
      </w:r>
      <w:r w:rsidR="00A8767E">
        <w:rPr>
          <w:rFonts w:ascii="Times New Roman" w:hAnsi="Times New Roman"/>
          <w:sz w:val="24"/>
        </w:rPr>
        <w:t xml:space="preserve"> reasonable. However, as 1970 approached, implementation</w:t>
      </w:r>
      <w:r>
        <w:rPr>
          <w:rFonts w:ascii="Times New Roman" w:hAnsi="Times New Roman"/>
          <w:sz w:val="24"/>
        </w:rPr>
        <w:t xml:space="preserve"> of the 10 million ton </w:t>
      </w:r>
      <w:r w:rsidR="0001239B">
        <w:rPr>
          <w:rFonts w:ascii="Times New Roman" w:hAnsi="Times New Roman"/>
          <w:sz w:val="24"/>
        </w:rPr>
        <w:t xml:space="preserve">target </w:t>
      </w:r>
      <w:r w:rsidR="00A8767E">
        <w:rPr>
          <w:rFonts w:ascii="Times New Roman" w:hAnsi="Times New Roman"/>
          <w:sz w:val="24"/>
        </w:rPr>
        <w:t xml:space="preserve">became increasingly forced. </w:t>
      </w:r>
      <w:r>
        <w:rPr>
          <w:rFonts w:ascii="Times New Roman" w:hAnsi="Times New Roman"/>
          <w:sz w:val="24"/>
        </w:rPr>
        <w:t>Other sectors of the economy were sacrificed as l</w:t>
      </w:r>
      <w:r w:rsidR="007B0062">
        <w:rPr>
          <w:rFonts w:ascii="Times New Roman" w:hAnsi="Times New Roman"/>
          <w:sz w:val="24"/>
        </w:rPr>
        <w:t>abor, transp</w:t>
      </w:r>
      <w:r w:rsidR="003B4777">
        <w:rPr>
          <w:rFonts w:ascii="Times New Roman" w:hAnsi="Times New Roman"/>
          <w:sz w:val="24"/>
        </w:rPr>
        <w:t xml:space="preserve">ort capacity, industrial inputs, energy, </w:t>
      </w:r>
      <w:r w:rsidR="007B0062">
        <w:rPr>
          <w:rFonts w:ascii="Times New Roman" w:hAnsi="Times New Roman"/>
          <w:sz w:val="24"/>
        </w:rPr>
        <w:t xml:space="preserve">raw materials and national attention all focused on sugar. </w:t>
      </w:r>
      <w:r w:rsidR="003B4777">
        <w:rPr>
          <w:rFonts w:ascii="Times New Roman" w:hAnsi="Times New Roman"/>
          <w:sz w:val="24"/>
        </w:rPr>
        <w:t>Moreover, a</w:t>
      </w:r>
      <w:r w:rsidR="007B0062">
        <w:rPr>
          <w:rFonts w:ascii="Times New Roman" w:hAnsi="Times New Roman"/>
          <w:sz w:val="24"/>
        </w:rPr>
        <w:t xml:space="preserve"> variety of difficulties unique to sugar cultivation and milling </w:t>
      </w:r>
      <w:r w:rsidR="00673BFC">
        <w:rPr>
          <w:rFonts w:ascii="Times New Roman" w:hAnsi="Times New Roman"/>
          <w:sz w:val="24"/>
        </w:rPr>
        <w:t xml:space="preserve">also </w:t>
      </w:r>
      <w:r w:rsidR="007B0062">
        <w:rPr>
          <w:rFonts w:ascii="Times New Roman" w:hAnsi="Times New Roman"/>
          <w:sz w:val="24"/>
        </w:rPr>
        <w:t xml:space="preserve">obstructed </w:t>
      </w:r>
      <w:r w:rsidR="0001239B">
        <w:rPr>
          <w:rFonts w:ascii="Times New Roman" w:hAnsi="Times New Roman"/>
          <w:sz w:val="24"/>
        </w:rPr>
        <w:t xml:space="preserve">the </w:t>
      </w:r>
      <w:r w:rsidR="007B0062">
        <w:rPr>
          <w:rFonts w:ascii="Times New Roman" w:hAnsi="Times New Roman"/>
          <w:sz w:val="24"/>
        </w:rPr>
        <w:t xml:space="preserve">achievement of the 10 million ton target, </w:t>
      </w:r>
      <w:r w:rsidR="00673BFC">
        <w:rPr>
          <w:rFonts w:ascii="Times New Roman" w:hAnsi="Times New Roman"/>
          <w:sz w:val="24"/>
        </w:rPr>
        <w:t>although a r</w:t>
      </w:r>
      <w:r w:rsidR="007B0062">
        <w:rPr>
          <w:rFonts w:ascii="Times New Roman" w:hAnsi="Times New Roman"/>
          <w:sz w:val="24"/>
        </w:rPr>
        <w:t xml:space="preserve">espectable </w:t>
      </w:r>
      <w:r w:rsidR="00673BFC">
        <w:rPr>
          <w:rFonts w:ascii="Times New Roman" w:hAnsi="Times New Roman"/>
          <w:sz w:val="24"/>
        </w:rPr>
        <w:t>harvest</w:t>
      </w:r>
      <w:r w:rsidR="007B0062">
        <w:rPr>
          <w:rFonts w:ascii="Times New Roman" w:hAnsi="Times New Roman"/>
          <w:sz w:val="24"/>
        </w:rPr>
        <w:t xml:space="preserve"> of 8.5 million tons was reached</w:t>
      </w:r>
      <w:r w:rsidR="0019567C">
        <w:rPr>
          <w:rFonts w:ascii="Times New Roman" w:hAnsi="Times New Roman"/>
          <w:sz w:val="24"/>
        </w:rPr>
        <w:t xml:space="preserve"> in 1970 following the</w:t>
      </w:r>
      <w:r w:rsidR="00073203">
        <w:rPr>
          <w:rFonts w:ascii="Times New Roman" w:hAnsi="Times New Roman"/>
          <w:sz w:val="24"/>
        </w:rPr>
        <w:t xml:space="preserve"> uneven trajectory in the earlier in the decade</w:t>
      </w:r>
      <w:r w:rsidR="0019567C">
        <w:rPr>
          <w:rFonts w:ascii="Times New Roman" w:hAnsi="Times New Roman"/>
          <w:sz w:val="24"/>
        </w:rPr>
        <w:t>.  (See Chart 1</w:t>
      </w:r>
      <w:r w:rsidR="00073203">
        <w:rPr>
          <w:rFonts w:ascii="Times New Roman" w:hAnsi="Times New Roman"/>
          <w:sz w:val="24"/>
        </w:rPr>
        <w:t>)</w:t>
      </w:r>
      <w:r w:rsidR="007B0062">
        <w:rPr>
          <w:rFonts w:ascii="Times New Roman" w:hAnsi="Times New Roman"/>
          <w:sz w:val="24"/>
        </w:rPr>
        <w:t xml:space="preserve"> </w:t>
      </w:r>
    </w:p>
    <w:p w:rsidR="00FA5772" w:rsidRDefault="00045602" w:rsidP="003B4777">
      <w:pPr>
        <w:pStyle w:val="ListParagraph"/>
        <w:spacing w:line="480" w:lineRule="auto"/>
        <w:ind w:left="0" w:firstLine="720"/>
        <w:rPr>
          <w:rFonts w:ascii="Times New Roman" w:hAnsi="Times New Roman"/>
          <w:sz w:val="24"/>
        </w:rPr>
      </w:pPr>
      <w:r>
        <w:rPr>
          <w:rFonts w:ascii="Times New Roman" w:hAnsi="Times New Roman"/>
          <w:sz w:val="24"/>
        </w:rPr>
        <w:t xml:space="preserve">The production record in other areas of agriculture was mixed from 1964 to 1970, with many crops, </w:t>
      </w:r>
      <w:r w:rsidR="0019567C">
        <w:rPr>
          <w:rFonts w:ascii="Times New Roman" w:hAnsi="Times New Roman"/>
          <w:sz w:val="24"/>
        </w:rPr>
        <w:t>(</w:t>
      </w:r>
      <w:r>
        <w:rPr>
          <w:rFonts w:ascii="Times New Roman" w:hAnsi="Times New Roman"/>
          <w:sz w:val="24"/>
        </w:rPr>
        <w:t>notably vegetables and tropical fruit, milk, coffee, cotton) declin</w:t>
      </w:r>
      <w:r w:rsidR="00E726CC">
        <w:rPr>
          <w:rFonts w:ascii="Times New Roman" w:hAnsi="Times New Roman"/>
          <w:sz w:val="24"/>
        </w:rPr>
        <w:t xml:space="preserve">ing to below the </w:t>
      </w:r>
      <w:r>
        <w:rPr>
          <w:rFonts w:ascii="Times New Roman" w:hAnsi="Times New Roman"/>
          <w:sz w:val="24"/>
        </w:rPr>
        <w:t xml:space="preserve">1958 levels, </w:t>
      </w:r>
      <w:r w:rsidR="003B4777">
        <w:rPr>
          <w:rFonts w:ascii="Times New Roman" w:hAnsi="Times New Roman"/>
          <w:sz w:val="24"/>
        </w:rPr>
        <w:t xml:space="preserve">and only </w:t>
      </w:r>
      <w:r>
        <w:rPr>
          <w:rFonts w:ascii="Times New Roman" w:hAnsi="Times New Roman"/>
          <w:sz w:val="24"/>
        </w:rPr>
        <w:t>a few (rice and eggs) surpassing the earlier</w:t>
      </w:r>
      <w:r w:rsidR="00E726CC">
        <w:rPr>
          <w:rFonts w:ascii="Times New Roman" w:hAnsi="Times New Roman"/>
          <w:sz w:val="24"/>
        </w:rPr>
        <w:t xml:space="preserve"> levels. The pi</w:t>
      </w:r>
      <w:r>
        <w:rPr>
          <w:rFonts w:ascii="Times New Roman" w:hAnsi="Times New Roman"/>
          <w:sz w:val="24"/>
        </w:rPr>
        <w:t xml:space="preserve">cture was also mixed in industry. </w:t>
      </w:r>
      <w:r w:rsidR="00E726CC">
        <w:rPr>
          <w:rFonts w:ascii="Times New Roman" w:hAnsi="Times New Roman"/>
          <w:sz w:val="24"/>
        </w:rPr>
        <w:t xml:space="preserve">In aggregate, the volume of output </w:t>
      </w:r>
      <w:r w:rsidR="0019567C">
        <w:rPr>
          <w:rFonts w:ascii="Times New Roman" w:hAnsi="Times New Roman"/>
          <w:sz w:val="24"/>
        </w:rPr>
        <w:t xml:space="preserve">in per capita terms </w:t>
      </w:r>
      <w:r w:rsidR="00E726CC">
        <w:rPr>
          <w:rFonts w:ascii="Times New Roman" w:hAnsi="Times New Roman"/>
          <w:sz w:val="24"/>
        </w:rPr>
        <w:t xml:space="preserve">probably declined </w:t>
      </w:r>
      <w:r w:rsidR="0053754A">
        <w:rPr>
          <w:rFonts w:ascii="Times New Roman" w:hAnsi="Times New Roman"/>
          <w:sz w:val="24"/>
        </w:rPr>
        <w:t>in 1970</w:t>
      </w:r>
      <w:r w:rsidR="00E726CC">
        <w:rPr>
          <w:rFonts w:ascii="Times New Roman" w:hAnsi="Times New Roman"/>
          <w:sz w:val="24"/>
        </w:rPr>
        <w:t xml:space="preserve">– as indicated in Chart </w:t>
      </w:r>
      <w:r w:rsidR="00073203">
        <w:rPr>
          <w:rFonts w:ascii="Times New Roman" w:hAnsi="Times New Roman"/>
          <w:sz w:val="24"/>
        </w:rPr>
        <w:t>2</w:t>
      </w:r>
      <w:r w:rsidR="00E726CC">
        <w:rPr>
          <w:rFonts w:ascii="Times New Roman" w:hAnsi="Times New Roman"/>
          <w:sz w:val="24"/>
        </w:rPr>
        <w:t>– despite the record high sugar harvest</w:t>
      </w:r>
      <w:r w:rsidR="0019567C">
        <w:rPr>
          <w:rFonts w:ascii="Times New Roman" w:hAnsi="Times New Roman"/>
          <w:sz w:val="24"/>
        </w:rPr>
        <w:t xml:space="preserve"> of 1970</w:t>
      </w:r>
      <w:r w:rsidR="00E726CC">
        <w:rPr>
          <w:rFonts w:ascii="Times New Roman" w:hAnsi="Times New Roman"/>
          <w:sz w:val="24"/>
        </w:rPr>
        <w:t xml:space="preserve">. </w:t>
      </w:r>
      <w:r w:rsidR="00D703BB">
        <w:rPr>
          <w:rFonts w:ascii="Times New Roman" w:hAnsi="Times New Roman"/>
          <w:sz w:val="24"/>
        </w:rPr>
        <w:t xml:space="preserve"> </w:t>
      </w:r>
    </w:p>
    <w:p w:rsidR="00502ADB" w:rsidRDefault="00502ADB" w:rsidP="00FA5772">
      <w:pPr>
        <w:pStyle w:val="ListParagraph"/>
        <w:spacing w:after="0" w:line="240" w:lineRule="auto"/>
        <w:ind w:left="0"/>
        <w:rPr>
          <w:rFonts w:ascii="Times New Roman" w:hAnsi="Times New Roman"/>
        </w:rPr>
      </w:pPr>
    </w:p>
    <w:p w:rsidR="00502ADB" w:rsidRDefault="00502ADB" w:rsidP="00FA5772">
      <w:pPr>
        <w:pStyle w:val="ListParagraph"/>
        <w:spacing w:after="0" w:line="240" w:lineRule="auto"/>
        <w:ind w:left="0"/>
        <w:rPr>
          <w:rFonts w:ascii="Times New Roman" w:hAnsi="Times New Roman"/>
        </w:rPr>
      </w:pPr>
    </w:p>
    <w:p w:rsidR="000D60EE" w:rsidRDefault="000D60EE">
      <w:pPr>
        <w:spacing w:after="0" w:line="240" w:lineRule="auto"/>
        <w:rPr>
          <w:rFonts w:ascii="Times New Roman" w:hAnsi="Times New Roman"/>
          <w:b/>
          <w:sz w:val="24"/>
        </w:rPr>
      </w:pPr>
      <w:r>
        <w:rPr>
          <w:rFonts w:ascii="Times New Roman" w:hAnsi="Times New Roman"/>
          <w:b/>
          <w:sz w:val="24"/>
        </w:rPr>
        <w:br w:type="page"/>
      </w:r>
    </w:p>
    <w:p w:rsidR="00502ADB" w:rsidRPr="00502ADB" w:rsidRDefault="00073203" w:rsidP="00502ADB">
      <w:pPr>
        <w:pStyle w:val="ListParagraph"/>
        <w:spacing w:after="0" w:line="240" w:lineRule="auto"/>
        <w:ind w:left="0"/>
        <w:jc w:val="center"/>
        <w:rPr>
          <w:rFonts w:ascii="Times New Roman" w:hAnsi="Times New Roman"/>
          <w:b/>
        </w:rPr>
      </w:pPr>
      <w:r>
        <w:rPr>
          <w:rFonts w:ascii="Times New Roman" w:hAnsi="Times New Roman"/>
          <w:b/>
          <w:sz w:val="24"/>
        </w:rPr>
        <w:lastRenderedPageBreak/>
        <w:t>Chart 2</w:t>
      </w:r>
      <w:r w:rsidR="00502ADB">
        <w:rPr>
          <w:rFonts w:ascii="Times New Roman" w:hAnsi="Times New Roman"/>
          <w:b/>
          <w:sz w:val="24"/>
        </w:rPr>
        <w:tab/>
      </w:r>
      <w:r w:rsidR="00502ADB" w:rsidRPr="00502ADB">
        <w:rPr>
          <w:rFonts w:ascii="Times New Roman" w:hAnsi="Times New Roman"/>
          <w:b/>
          <w:sz w:val="24"/>
        </w:rPr>
        <w:t>Cuba’s Gross Domestic Product per capita, 1955 to 1995</w:t>
      </w:r>
    </w:p>
    <w:p w:rsidR="00FA5772" w:rsidRDefault="00B9378C" w:rsidP="00FA5772">
      <w:pPr>
        <w:pStyle w:val="ListParagraph"/>
        <w:spacing w:after="0" w:line="240" w:lineRule="auto"/>
        <w:ind w:left="0"/>
        <w:rPr>
          <w:rFonts w:ascii="Times New Roman" w:hAnsi="Times New Roman"/>
        </w:rPr>
      </w:pPr>
      <w:r>
        <w:rPr>
          <w:rFonts w:ascii="Times New Roman" w:hAnsi="Times New Roman"/>
          <w:noProof/>
        </w:rPr>
        <w:drawing>
          <wp:inline distT="0" distB="0" distL="0" distR="0">
            <wp:extent cx="5916749" cy="3094265"/>
            <wp:effectExtent l="19050" t="0" r="26851"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A5772" w:rsidRPr="007D2A95" w:rsidRDefault="00FA5772" w:rsidP="00FA5772">
      <w:pPr>
        <w:pStyle w:val="Heading3"/>
        <w:ind w:left="720"/>
        <w:rPr>
          <w:b w:val="0"/>
          <w:sz w:val="24"/>
        </w:rPr>
      </w:pPr>
      <w:r w:rsidRPr="007D2A95">
        <w:rPr>
          <w:b w:val="0"/>
          <w:sz w:val="24"/>
        </w:rPr>
        <w:t xml:space="preserve">Source: </w:t>
      </w:r>
      <w:proofErr w:type="spellStart"/>
      <w:r w:rsidRPr="007D2A95">
        <w:rPr>
          <w:b w:val="0"/>
          <w:sz w:val="24"/>
        </w:rPr>
        <w:t>Maddison</w:t>
      </w:r>
      <w:proofErr w:type="spellEnd"/>
      <w:r w:rsidR="00197F67">
        <w:rPr>
          <w:b w:val="0"/>
          <w:sz w:val="24"/>
        </w:rPr>
        <w:t xml:space="preserve"> </w:t>
      </w:r>
    </w:p>
    <w:p w:rsidR="00045602" w:rsidRDefault="00D703BB" w:rsidP="003B4777">
      <w:pPr>
        <w:pStyle w:val="ListParagraph"/>
        <w:spacing w:line="480" w:lineRule="auto"/>
        <w:ind w:left="0" w:firstLine="720"/>
        <w:rPr>
          <w:rFonts w:ascii="Times New Roman" w:hAnsi="Times New Roman"/>
          <w:sz w:val="24"/>
        </w:rPr>
      </w:pPr>
      <w:r>
        <w:rPr>
          <w:rFonts w:ascii="Times New Roman" w:hAnsi="Times New Roman"/>
          <w:sz w:val="24"/>
        </w:rPr>
        <w:t>Perhaps the</w:t>
      </w:r>
      <w:r w:rsidR="00C778EA">
        <w:rPr>
          <w:rFonts w:ascii="Times New Roman" w:hAnsi="Times New Roman"/>
          <w:sz w:val="24"/>
        </w:rPr>
        <w:t xml:space="preserve"> best summation of the 1964-1970 </w:t>
      </w:r>
      <w:r w:rsidR="007D2A95">
        <w:rPr>
          <w:rFonts w:ascii="Times New Roman" w:hAnsi="Times New Roman"/>
          <w:sz w:val="24"/>
        </w:rPr>
        <w:t xml:space="preserve">experience </w:t>
      </w:r>
      <w:r>
        <w:rPr>
          <w:rFonts w:ascii="Times New Roman" w:hAnsi="Times New Roman"/>
          <w:sz w:val="24"/>
        </w:rPr>
        <w:t>came from President Castro himself who stated:</w:t>
      </w:r>
    </w:p>
    <w:p w:rsidR="00072103" w:rsidRDefault="00D703BB" w:rsidP="003B4777">
      <w:pPr>
        <w:pStyle w:val="ListParagraph"/>
        <w:spacing w:line="240" w:lineRule="auto"/>
        <w:rPr>
          <w:rFonts w:ascii="Times New Roman" w:hAnsi="Times New Roman"/>
        </w:rPr>
      </w:pPr>
      <w:r>
        <w:rPr>
          <w:rFonts w:ascii="Times New Roman" w:hAnsi="Times New Roman"/>
          <w:sz w:val="24"/>
        </w:rPr>
        <w:t>“We have cost the people too much in our process of learning. …The learning process of Revolutionaries in the field of economic construction is more difficult than we had imagined.</w:t>
      </w:r>
      <w:r w:rsidRPr="0053754A">
        <w:rPr>
          <w:rFonts w:ascii="Times New Roman" w:hAnsi="Times New Roman"/>
          <w:sz w:val="24"/>
        </w:rPr>
        <w:t>”</w:t>
      </w:r>
      <w:r w:rsidR="003B4777" w:rsidRPr="0053754A">
        <w:rPr>
          <w:rFonts w:ascii="Times New Roman" w:hAnsi="Times New Roman"/>
          <w:sz w:val="24"/>
        </w:rPr>
        <w:t xml:space="preserve"> (</w:t>
      </w:r>
      <w:r w:rsidR="003B4777" w:rsidRPr="0053754A">
        <w:rPr>
          <w:rFonts w:ascii="Times New Roman" w:hAnsi="Times New Roman"/>
        </w:rPr>
        <w:t>Castro, July 26, 1970)</w:t>
      </w:r>
    </w:p>
    <w:p w:rsidR="000D60EE" w:rsidRDefault="000D60EE" w:rsidP="003B4777">
      <w:pPr>
        <w:pStyle w:val="ListParagraph"/>
        <w:spacing w:line="240" w:lineRule="auto"/>
      </w:pPr>
    </w:p>
    <w:p w:rsidR="003B4777" w:rsidRDefault="003B4777" w:rsidP="003B4777">
      <w:pPr>
        <w:pStyle w:val="ListParagraph"/>
        <w:spacing w:line="240" w:lineRule="auto"/>
        <w:rPr>
          <w:rFonts w:ascii="Times New Roman" w:hAnsi="Times New Roman"/>
          <w:sz w:val="24"/>
        </w:rPr>
      </w:pPr>
    </w:p>
    <w:p w:rsidR="0004754F" w:rsidRDefault="0004754F" w:rsidP="00CA7952">
      <w:pPr>
        <w:pStyle w:val="ListParagraph"/>
        <w:spacing w:line="360" w:lineRule="auto"/>
        <w:ind w:left="1080"/>
        <w:rPr>
          <w:rFonts w:ascii="Times New Roman" w:hAnsi="Times New Roman"/>
          <w:sz w:val="24"/>
        </w:rPr>
      </w:pPr>
    </w:p>
    <w:p w:rsidR="0004754F" w:rsidRPr="00D17BFA" w:rsidRDefault="007D2A95" w:rsidP="00D17BFA">
      <w:pPr>
        <w:pStyle w:val="ListParagraph"/>
        <w:spacing w:line="360" w:lineRule="auto"/>
        <w:ind w:left="0"/>
        <w:rPr>
          <w:rFonts w:ascii="Times New Roman" w:hAnsi="Times New Roman"/>
          <w:b/>
          <w:sz w:val="24"/>
        </w:rPr>
      </w:pPr>
      <w:r>
        <w:rPr>
          <w:rFonts w:ascii="Times New Roman" w:hAnsi="Times New Roman"/>
          <w:b/>
          <w:sz w:val="24"/>
        </w:rPr>
        <w:t>The “Golden Age” of Cuban Socialism: Soviet</w:t>
      </w:r>
      <w:r w:rsidR="0004754F" w:rsidRPr="00D17BFA">
        <w:rPr>
          <w:rFonts w:ascii="Times New Roman" w:hAnsi="Times New Roman"/>
          <w:b/>
          <w:sz w:val="24"/>
        </w:rPr>
        <w:t xml:space="preserve"> Orthodoxy</w:t>
      </w:r>
      <w:r>
        <w:rPr>
          <w:rFonts w:ascii="Times New Roman" w:hAnsi="Times New Roman"/>
          <w:b/>
          <w:sz w:val="24"/>
        </w:rPr>
        <w:t xml:space="preserve"> and Subsidization</w:t>
      </w:r>
    </w:p>
    <w:p w:rsidR="00D17BFA" w:rsidRDefault="00746E06" w:rsidP="003B4777">
      <w:pPr>
        <w:pStyle w:val="ListParagraph"/>
        <w:spacing w:line="480" w:lineRule="auto"/>
        <w:ind w:left="0" w:firstLine="720"/>
        <w:rPr>
          <w:rFonts w:ascii="Times New Roman" w:hAnsi="Times New Roman"/>
          <w:sz w:val="24"/>
        </w:rPr>
      </w:pPr>
      <w:r>
        <w:rPr>
          <w:rFonts w:ascii="Times New Roman" w:hAnsi="Times New Roman"/>
          <w:sz w:val="24"/>
        </w:rPr>
        <w:t>T</w:t>
      </w:r>
      <w:r w:rsidR="00F96B4B">
        <w:rPr>
          <w:rFonts w:ascii="Times New Roman" w:hAnsi="Times New Roman"/>
          <w:sz w:val="24"/>
        </w:rPr>
        <w:t xml:space="preserve">he problems encountered with the radical economic experimentation of the 1960s </w:t>
      </w:r>
      <w:r>
        <w:rPr>
          <w:rFonts w:ascii="Times New Roman" w:hAnsi="Times New Roman"/>
          <w:sz w:val="24"/>
        </w:rPr>
        <w:t xml:space="preserve">led to </w:t>
      </w:r>
      <w:r w:rsidR="003B4777">
        <w:rPr>
          <w:rFonts w:ascii="Times New Roman" w:hAnsi="Times New Roman"/>
          <w:sz w:val="24"/>
        </w:rPr>
        <w:t>renewed</w:t>
      </w:r>
      <w:r>
        <w:rPr>
          <w:rFonts w:ascii="Times New Roman" w:hAnsi="Times New Roman"/>
          <w:sz w:val="24"/>
        </w:rPr>
        <w:t xml:space="preserve"> </w:t>
      </w:r>
      <w:r w:rsidR="003B4777">
        <w:rPr>
          <w:rFonts w:ascii="Times New Roman" w:hAnsi="Times New Roman"/>
          <w:sz w:val="24"/>
        </w:rPr>
        <w:t>analysis</w:t>
      </w:r>
      <w:r>
        <w:rPr>
          <w:rFonts w:ascii="Times New Roman" w:hAnsi="Times New Roman"/>
          <w:sz w:val="24"/>
        </w:rPr>
        <w:t xml:space="preserve"> of Cuba’s geo-economic </w:t>
      </w:r>
      <w:r w:rsidR="00710117">
        <w:rPr>
          <w:rFonts w:ascii="Times New Roman" w:hAnsi="Times New Roman"/>
          <w:sz w:val="24"/>
        </w:rPr>
        <w:t>realities</w:t>
      </w:r>
      <w:r>
        <w:rPr>
          <w:rFonts w:ascii="Times New Roman" w:hAnsi="Times New Roman"/>
          <w:sz w:val="24"/>
        </w:rPr>
        <w:t xml:space="preserve"> and development alternatives.</w:t>
      </w:r>
      <w:r w:rsidR="0019567C">
        <w:rPr>
          <w:rFonts w:ascii="Times New Roman" w:hAnsi="Times New Roman"/>
          <w:sz w:val="24"/>
        </w:rPr>
        <w:t xml:space="preserve"> The obvious</w:t>
      </w:r>
      <w:r w:rsidR="003B4777">
        <w:rPr>
          <w:rFonts w:ascii="Times New Roman" w:hAnsi="Times New Roman"/>
          <w:sz w:val="24"/>
        </w:rPr>
        <w:t xml:space="preserve"> </w:t>
      </w:r>
      <w:r>
        <w:rPr>
          <w:rFonts w:ascii="Times New Roman" w:hAnsi="Times New Roman"/>
          <w:sz w:val="24"/>
        </w:rPr>
        <w:t xml:space="preserve">course of action </w:t>
      </w:r>
      <w:r w:rsidR="0019567C">
        <w:rPr>
          <w:rFonts w:ascii="Times New Roman" w:hAnsi="Times New Roman"/>
          <w:sz w:val="24"/>
        </w:rPr>
        <w:t>was to copy</w:t>
      </w:r>
      <w:r>
        <w:rPr>
          <w:rFonts w:ascii="Times New Roman" w:hAnsi="Times New Roman"/>
          <w:sz w:val="24"/>
        </w:rPr>
        <w:t xml:space="preserve"> the approaches of the Soviet Union and its East European satellites</w:t>
      </w:r>
      <w:r w:rsidR="00710117">
        <w:rPr>
          <w:rFonts w:ascii="Times New Roman" w:hAnsi="Times New Roman"/>
          <w:sz w:val="24"/>
        </w:rPr>
        <w:t xml:space="preserve">, rejecting the Chinese “Cultural Revolution” alternative or West European possibilities.  </w:t>
      </w:r>
      <w:r w:rsidR="003B4777">
        <w:rPr>
          <w:rFonts w:ascii="Times New Roman" w:hAnsi="Times New Roman"/>
          <w:sz w:val="24"/>
        </w:rPr>
        <w:t>T</w:t>
      </w:r>
      <w:r w:rsidR="00710117">
        <w:rPr>
          <w:rFonts w:ascii="Times New Roman" w:hAnsi="Times New Roman"/>
          <w:sz w:val="24"/>
        </w:rPr>
        <w:t xml:space="preserve">he </w:t>
      </w:r>
      <w:r w:rsidR="0059535F">
        <w:rPr>
          <w:rFonts w:ascii="Times New Roman" w:hAnsi="Times New Roman"/>
          <w:sz w:val="24"/>
        </w:rPr>
        <w:t xml:space="preserve">approach actually adopted was modest and balanced, cautious and deliberative, </w:t>
      </w:r>
      <w:r w:rsidR="0053754A">
        <w:rPr>
          <w:rFonts w:ascii="Times New Roman" w:hAnsi="Times New Roman"/>
          <w:sz w:val="24"/>
        </w:rPr>
        <w:t>calling</w:t>
      </w:r>
      <w:r w:rsidR="0059535F">
        <w:rPr>
          <w:rFonts w:ascii="Times New Roman" w:hAnsi="Times New Roman"/>
          <w:sz w:val="24"/>
        </w:rPr>
        <w:t xml:space="preserve"> for an </w:t>
      </w:r>
      <w:r w:rsidR="0059535F">
        <w:rPr>
          <w:rFonts w:ascii="Times New Roman" w:hAnsi="Times New Roman"/>
          <w:sz w:val="24"/>
        </w:rPr>
        <w:lastRenderedPageBreak/>
        <w:t xml:space="preserve">emphasis but not an overemphasis on sugar </w:t>
      </w:r>
      <w:r w:rsidR="0019567C">
        <w:rPr>
          <w:rFonts w:ascii="Times New Roman" w:hAnsi="Times New Roman"/>
          <w:sz w:val="24"/>
        </w:rPr>
        <w:t xml:space="preserve">and an expansion of </w:t>
      </w:r>
      <w:r w:rsidR="0059535F">
        <w:rPr>
          <w:rFonts w:ascii="Times New Roman" w:hAnsi="Times New Roman"/>
          <w:sz w:val="24"/>
        </w:rPr>
        <w:t xml:space="preserve">other </w:t>
      </w:r>
      <w:r w:rsidR="003B4777">
        <w:rPr>
          <w:rFonts w:ascii="Times New Roman" w:hAnsi="Times New Roman"/>
          <w:sz w:val="24"/>
        </w:rPr>
        <w:t xml:space="preserve">traditional and new </w:t>
      </w:r>
      <w:r w:rsidR="00D57E8E">
        <w:rPr>
          <w:rFonts w:ascii="Times New Roman" w:hAnsi="Times New Roman"/>
          <w:sz w:val="24"/>
        </w:rPr>
        <w:t xml:space="preserve">export products. </w:t>
      </w:r>
    </w:p>
    <w:p w:rsidR="00D57E8E" w:rsidRDefault="00D57E8E" w:rsidP="003B4777">
      <w:pPr>
        <w:pStyle w:val="ListParagraph"/>
        <w:spacing w:line="480" w:lineRule="auto"/>
        <w:ind w:left="0" w:firstLine="720"/>
        <w:rPr>
          <w:rFonts w:ascii="Times New Roman" w:hAnsi="Times New Roman"/>
          <w:sz w:val="24"/>
        </w:rPr>
      </w:pPr>
      <w:r w:rsidRPr="003B4777">
        <w:rPr>
          <w:rFonts w:ascii="Times New Roman" w:hAnsi="Times New Roman"/>
          <w:sz w:val="24"/>
          <w:szCs w:val="24"/>
        </w:rPr>
        <w:t xml:space="preserve">The central feature of Cuba’s economic destiny </w:t>
      </w:r>
      <w:r w:rsidR="003B4777">
        <w:rPr>
          <w:rFonts w:ascii="Times New Roman" w:hAnsi="Times New Roman"/>
          <w:sz w:val="24"/>
          <w:szCs w:val="24"/>
        </w:rPr>
        <w:t xml:space="preserve">after 1970 </w:t>
      </w:r>
      <w:r w:rsidRPr="003B4777">
        <w:rPr>
          <w:rFonts w:ascii="Times New Roman" w:hAnsi="Times New Roman"/>
          <w:sz w:val="24"/>
          <w:szCs w:val="24"/>
        </w:rPr>
        <w:t>became the relationship with the Soviet Union. Cuba joined the Council for Mutual Economic Assistance (CMEA)</w:t>
      </w:r>
      <w:r w:rsidR="009E67ED">
        <w:rPr>
          <w:rFonts w:ascii="Times New Roman" w:hAnsi="Times New Roman"/>
          <w:sz w:val="24"/>
          <w:szCs w:val="24"/>
        </w:rPr>
        <w:t xml:space="preserve"> in 1972</w:t>
      </w:r>
      <w:r w:rsidRPr="003B4777">
        <w:rPr>
          <w:rFonts w:ascii="Times New Roman" w:hAnsi="Times New Roman"/>
          <w:sz w:val="24"/>
          <w:szCs w:val="24"/>
        </w:rPr>
        <w:t xml:space="preserve"> and its pattern </w:t>
      </w:r>
      <w:r w:rsidR="009E67ED">
        <w:rPr>
          <w:rFonts w:ascii="Times New Roman" w:hAnsi="Times New Roman"/>
          <w:sz w:val="24"/>
        </w:rPr>
        <w:t xml:space="preserve">and financing </w:t>
      </w:r>
      <w:r w:rsidRPr="003B4777">
        <w:rPr>
          <w:rFonts w:ascii="Times New Roman" w:hAnsi="Times New Roman"/>
          <w:sz w:val="24"/>
          <w:szCs w:val="24"/>
        </w:rPr>
        <w:t>of</w:t>
      </w:r>
      <w:r>
        <w:rPr>
          <w:rFonts w:ascii="Times New Roman" w:hAnsi="Times New Roman"/>
          <w:sz w:val="24"/>
        </w:rPr>
        <w:t xml:space="preserve"> development became deeply intertwined with the Soviet Bloc economies</w:t>
      </w:r>
      <w:r w:rsidR="003B4777">
        <w:rPr>
          <w:rFonts w:ascii="Times New Roman" w:hAnsi="Times New Roman"/>
          <w:sz w:val="24"/>
        </w:rPr>
        <w:t xml:space="preserve">. </w:t>
      </w:r>
      <w:r>
        <w:rPr>
          <w:rFonts w:ascii="Times New Roman" w:hAnsi="Times New Roman"/>
          <w:sz w:val="24"/>
        </w:rPr>
        <w:t>A variety of trade, finance and development aid agreements covered the 1970</w:t>
      </w:r>
      <w:r w:rsidR="003B4777">
        <w:rPr>
          <w:rFonts w:ascii="Times New Roman" w:hAnsi="Times New Roman"/>
          <w:sz w:val="24"/>
        </w:rPr>
        <w:t xml:space="preserve"> </w:t>
      </w:r>
      <w:r>
        <w:rPr>
          <w:rFonts w:ascii="Times New Roman" w:hAnsi="Times New Roman"/>
          <w:sz w:val="24"/>
        </w:rPr>
        <w:t xml:space="preserve">to 1990 period, as summarized in Table 4. The generosity of these agreements towards Cuba was impressive, the pay-off being Cuba’s support in </w:t>
      </w:r>
      <w:r w:rsidR="00270AE6">
        <w:rPr>
          <w:rFonts w:ascii="Times New Roman" w:hAnsi="Times New Roman"/>
          <w:sz w:val="24"/>
        </w:rPr>
        <w:t>Soviet international relations</w:t>
      </w:r>
      <w:r w:rsidR="00864CAE">
        <w:rPr>
          <w:rFonts w:ascii="Times New Roman" w:hAnsi="Times New Roman"/>
          <w:sz w:val="24"/>
        </w:rPr>
        <w:t xml:space="preserve"> including military interventions in Africa</w:t>
      </w:r>
      <w:r w:rsidR="00270AE6">
        <w:rPr>
          <w:rFonts w:ascii="Times New Roman" w:hAnsi="Times New Roman"/>
          <w:sz w:val="24"/>
        </w:rPr>
        <w:t xml:space="preserve"> and in the Soviet vision of the future. </w:t>
      </w:r>
    </w:p>
    <w:p w:rsidR="003B4777" w:rsidRDefault="003B4777" w:rsidP="003B4777">
      <w:pPr>
        <w:pStyle w:val="ListParagraph"/>
        <w:spacing w:line="480" w:lineRule="auto"/>
        <w:ind w:left="0" w:firstLine="720"/>
        <w:rPr>
          <w:rFonts w:ascii="Times New Roman" w:hAnsi="Times New Roman"/>
          <w:sz w:val="24"/>
        </w:rPr>
      </w:pPr>
      <w:r>
        <w:rPr>
          <w:rFonts w:ascii="Times New Roman" w:hAnsi="Times New Roman"/>
          <w:sz w:val="24"/>
        </w:rPr>
        <w:t xml:space="preserve">Integrated into the economic cooperation agreements with the Soviet Union was a Soviet </w:t>
      </w:r>
      <w:r w:rsidR="009E67ED">
        <w:rPr>
          <w:rFonts w:ascii="Times New Roman" w:hAnsi="Times New Roman"/>
          <w:sz w:val="24"/>
        </w:rPr>
        <w:t>style</w:t>
      </w:r>
      <w:r>
        <w:rPr>
          <w:rFonts w:ascii="Times New Roman" w:hAnsi="Times New Roman"/>
          <w:sz w:val="24"/>
        </w:rPr>
        <w:t xml:space="preserve"> planning system harmonized with the Soviet system</w:t>
      </w:r>
      <w:r w:rsidR="009E67ED">
        <w:rPr>
          <w:rFonts w:ascii="Times New Roman" w:hAnsi="Times New Roman"/>
          <w:sz w:val="24"/>
        </w:rPr>
        <w:t xml:space="preserve"> and planning cycle</w:t>
      </w:r>
      <w:r>
        <w:rPr>
          <w:rFonts w:ascii="Times New Roman" w:hAnsi="Times New Roman"/>
          <w:sz w:val="24"/>
        </w:rPr>
        <w:t>. The “System of Economic</w:t>
      </w:r>
      <w:r w:rsidR="009E67ED">
        <w:rPr>
          <w:rFonts w:ascii="Times New Roman" w:hAnsi="Times New Roman"/>
          <w:sz w:val="24"/>
        </w:rPr>
        <w:t xml:space="preserve"> Direction and Planning” (SPDE)</w:t>
      </w:r>
      <w:r>
        <w:rPr>
          <w:rFonts w:ascii="Times New Roman" w:hAnsi="Times New Roman"/>
          <w:sz w:val="24"/>
        </w:rPr>
        <w:t xml:space="preserve">, </w:t>
      </w:r>
      <w:r w:rsidR="00864CAE">
        <w:rPr>
          <w:rFonts w:ascii="Times New Roman" w:hAnsi="Times New Roman"/>
          <w:sz w:val="24"/>
        </w:rPr>
        <w:t>was</w:t>
      </w:r>
      <w:r>
        <w:rPr>
          <w:rFonts w:ascii="Times New Roman" w:hAnsi="Times New Roman"/>
          <w:sz w:val="24"/>
        </w:rPr>
        <w:t xml:space="preserve"> introduced in 1976</w:t>
      </w:r>
      <w:r w:rsidR="00864CAE">
        <w:rPr>
          <w:rFonts w:ascii="Times New Roman" w:hAnsi="Times New Roman"/>
          <w:sz w:val="24"/>
        </w:rPr>
        <w:t>,</w:t>
      </w:r>
      <w:r>
        <w:rPr>
          <w:rFonts w:ascii="Times New Roman" w:hAnsi="Times New Roman"/>
          <w:sz w:val="24"/>
        </w:rPr>
        <w:t xml:space="preserve"> but by 1980 had only been partly established. </w:t>
      </w:r>
      <w:r w:rsidR="003C2335">
        <w:rPr>
          <w:rFonts w:ascii="Times New Roman" w:hAnsi="Times New Roman"/>
          <w:sz w:val="24"/>
        </w:rPr>
        <w:t xml:space="preserve">Included in the SPDE was an aspiration for self-financing by enterprises and a </w:t>
      </w:r>
      <w:r w:rsidR="00864CAE">
        <w:rPr>
          <w:rFonts w:ascii="Times New Roman" w:hAnsi="Times New Roman"/>
          <w:sz w:val="24"/>
        </w:rPr>
        <w:t>rational structure of prices for</w:t>
      </w:r>
      <w:r w:rsidR="003C2335">
        <w:rPr>
          <w:rFonts w:ascii="Times New Roman" w:hAnsi="Times New Roman"/>
          <w:sz w:val="24"/>
        </w:rPr>
        <w:t xml:space="preserve"> input</w:t>
      </w:r>
      <w:r w:rsidR="00864CAE">
        <w:rPr>
          <w:rFonts w:ascii="Times New Roman" w:hAnsi="Times New Roman"/>
          <w:sz w:val="24"/>
        </w:rPr>
        <w:t>s</w:t>
      </w:r>
      <w:r w:rsidR="003C2335">
        <w:rPr>
          <w:rFonts w:ascii="Times New Roman" w:hAnsi="Times New Roman"/>
          <w:sz w:val="24"/>
        </w:rPr>
        <w:t xml:space="preserve"> and output</w:t>
      </w:r>
      <w:r w:rsidR="00864CAE">
        <w:rPr>
          <w:rFonts w:ascii="Times New Roman" w:hAnsi="Times New Roman"/>
          <w:sz w:val="24"/>
        </w:rPr>
        <w:t>s</w:t>
      </w:r>
      <w:r w:rsidR="003C2335">
        <w:rPr>
          <w:rFonts w:ascii="Times New Roman" w:hAnsi="Times New Roman"/>
          <w:sz w:val="24"/>
        </w:rPr>
        <w:t xml:space="preserve">. </w:t>
      </w:r>
      <w:r w:rsidR="00864CAE">
        <w:rPr>
          <w:rFonts w:ascii="Times New Roman" w:hAnsi="Times New Roman"/>
          <w:sz w:val="24"/>
        </w:rPr>
        <w:t>However, t</w:t>
      </w:r>
      <w:r w:rsidR="003C2335">
        <w:rPr>
          <w:rFonts w:ascii="Times New Roman" w:hAnsi="Times New Roman"/>
          <w:sz w:val="24"/>
        </w:rPr>
        <w:t xml:space="preserve">he new system </w:t>
      </w:r>
      <w:r>
        <w:rPr>
          <w:rFonts w:ascii="Times New Roman" w:hAnsi="Times New Roman"/>
          <w:sz w:val="24"/>
        </w:rPr>
        <w:t xml:space="preserve">was subject to a variety of problems, not least its voracious appetite for administrative personnel </w:t>
      </w:r>
      <w:r w:rsidR="0053754A">
        <w:rPr>
          <w:rFonts w:ascii="Times New Roman" w:hAnsi="Times New Roman"/>
          <w:sz w:val="24"/>
        </w:rPr>
        <w:t>that</w:t>
      </w:r>
      <w:r>
        <w:rPr>
          <w:rFonts w:ascii="Times New Roman" w:hAnsi="Times New Roman"/>
          <w:sz w:val="24"/>
        </w:rPr>
        <w:t xml:space="preserve"> increased from 90.000 to 250.000 from</w:t>
      </w:r>
      <w:r w:rsidR="009E67ED">
        <w:rPr>
          <w:rFonts w:ascii="Times New Roman" w:hAnsi="Times New Roman"/>
          <w:sz w:val="24"/>
        </w:rPr>
        <w:t xml:space="preserve"> 1973 to 1985 (Mesa-</w:t>
      </w:r>
      <w:proofErr w:type="spellStart"/>
      <w:r w:rsidR="009E67ED">
        <w:rPr>
          <w:rFonts w:ascii="Times New Roman" w:hAnsi="Times New Roman"/>
          <w:sz w:val="24"/>
        </w:rPr>
        <w:t>Lago</w:t>
      </w:r>
      <w:proofErr w:type="spellEnd"/>
      <w:r w:rsidR="009E67ED">
        <w:rPr>
          <w:rFonts w:ascii="Times New Roman" w:hAnsi="Times New Roman"/>
          <w:sz w:val="24"/>
        </w:rPr>
        <w:t xml:space="preserve">, 2000, </w:t>
      </w:r>
      <w:r>
        <w:rPr>
          <w:rFonts w:ascii="Times New Roman" w:hAnsi="Times New Roman"/>
          <w:sz w:val="24"/>
        </w:rPr>
        <w:t>232.)</w:t>
      </w:r>
    </w:p>
    <w:p w:rsidR="0053754A" w:rsidRDefault="0053754A" w:rsidP="00D57E8E">
      <w:pPr>
        <w:pStyle w:val="ListParagraph"/>
        <w:spacing w:line="360" w:lineRule="auto"/>
        <w:ind w:left="0"/>
        <w:jc w:val="center"/>
        <w:rPr>
          <w:rFonts w:ascii="Times New Roman" w:hAnsi="Times New Roman"/>
          <w:b/>
          <w:sz w:val="24"/>
        </w:rPr>
      </w:pPr>
    </w:p>
    <w:p w:rsidR="00122DB0" w:rsidRDefault="00D57E8E" w:rsidP="00D57E8E">
      <w:pPr>
        <w:pStyle w:val="ListParagraph"/>
        <w:spacing w:line="360" w:lineRule="auto"/>
        <w:ind w:left="0"/>
        <w:jc w:val="center"/>
        <w:rPr>
          <w:rFonts w:ascii="Times New Roman" w:hAnsi="Times New Roman"/>
          <w:b/>
          <w:sz w:val="24"/>
        </w:rPr>
      </w:pPr>
      <w:r w:rsidRPr="00D57E8E">
        <w:rPr>
          <w:rFonts w:ascii="Times New Roman" w:hAnsi="Times New Roman"/>
          <w:b/>
          <w:sz w:val="24"/>
        </w:rPr>
        <w:t xml:space="preserve">Table 4 </w:t>
      </w:r>
      <w:r w:rsidRPr="00D57E8E">
        <w:rPr>
          <w:rFonts w:ascii="Times New Roman" w:hAnsi="Times New Roman"/>
          <w:b/>
          <w:sz w:val="24"/>
        </w:rPr>
        <w:tab/>
      </w:r>
      <w:r w:rsidR="00122DB0" w:rsidRPr="00D57E8E">
        <w:rPr>
          <w:rFonts w:ascii="Times New Roman" w:hAnsi="Times New Roman"/>
          <w:b/>
          <w:sz w:val="24"/>
        </w:rPr>
        <w:t>Major Soviet Unio</w:t>
      </w:r>
      <w:r w:rsidR="00864CAE">
        <w:rPr>
          <w:rFonts w:ascii="Times New Roman" w:hAnsi="Times New Roman"/>
          <w:b/>
          <w:sz w:val="24"/>
        </w:rPr>
        <w:t>n – Cuba Economic Agreements, 19</w:t>
      </w:r>
      <w:r w:rsidR="00122DB0" w:rsidRPr="00D57E8E">
        <w:rPr>
          <w:rFonts w:ascii="Times New Roman" w:hAnsi="Times New Roman"/>
          <w:b/>
          <w:sz w:val="24"/>
        </w:rPr>
        <w:t>70-1985</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4"/>
        <w:gridCol w:w="1011"/>
        <w:gridCol w:w="3727"/>
        <w:gridCol w:w="3986"/>
      </w:tblGrid>
      <w:tr w:rsidR="00122DB0" w:rsidRPr="00350F52" w:rsidTr="0053754A">
        <w:trPr>
          <w:trHeight w:val="521"/>
        </w:trPr>
        <w:tc>
          <w:tcPr>
            <w:tcW w:w="1194" w:type="dxa"/>
            <w:tcBorders>
              <w:top w:val="thinThickSmallGap" w:sz="18" w:space="0" w:color="auto"/>
              <w:left w:val="thinThickSmallGap" w:sz="18" w:space="0" w:color="auto"/>
              <w:bottom w:val="single" w:sz="18" w:space="0" w:color="auto"/>
              <w:right w:val="single" w:sz="18" w:space="0" w:color="auto"/>
            </w:tcBorders>
          </w:tcPr>
          <w:p w:rsidR="00122DB0" w:rsidRPr="0053754A" w:rsidRDefault="00122DB0" w:rsidP="00350F52">
            <w:pPr>
              <w:pStyle w:val="ListParagraph"/>
              <w:spacing w:after="0" w:line="240" w:lineRule="auto"/>
              <w:ind w:left="0"/>
              <w:rPr>
                <w:rFonts w:ascii="Times New Roman" w:hAnsi="Times New Roman"/>
              </w:rPr>
            </w:pPr>
            <w:r w:rsidRPr="0053754A">
              <w:rPr>
                <w:rFonts w:ascii="Times New Roman" w:hAnsi="Times New Roman"/>
              </w:rPr>
              <w:t>Date of Agreement</w:t>
            </w:r>
          </w:p>
        </w:tc>
        <w:tc>
          <w:tcPr>
            <w:tcW w:w="1011" w:type="dxa"/>
            <w:tcBorders>
              <w:top w:val="thinThickSmallGap" w:sz="18" w:space="0" w:color="auto"/>
              <w:left w:val="single" w:sz="18" w:space="0" w:color="auto"/>
              <w:bottom w:val="single" w:sz="18" w:space="0" w:color="auto"/>
            </w:tcBorders>
          </w:tcPr>
          <w:p w:rsidR="00122DB0" w:rsidRPr="0053754A" w:rsidRDefault="00122DB0" w:rsidP="00350F52">
            <w:pPr>
              <w:pStyle w:val="ListParagraph"/>
              <w:spacing w:after="0" w:line="240" w:lineRule="auto"/>
              <w:ind w:left="0"/>
              <w:rPr>
                <w:rFonts w:ascii="Times New Roman" w:hAnsi="Times New Roman"/>
              </w:rPr>
            </w:pPr>
            <w:r w:rsidRPr="0053754A">
              <w:rPr>
                <w:rFonts w:ascii="Times New Roman" w:hAnsi="Times New Roman"/>
              </w:rPr>
              <w:t>Period Covered</w:t>
            </w:r>
          </w:p>
        </w:tc>
        <w:tc>
          <w:tcPr>
            <w:tcW w:w="3727" w:type="dxa"/>
            <w:tcBorders>
              <w:top w:val="thinThickSmallGap" w:sz="18" w:space="0" w:color="auto"/>
              <w:bottom w:val="single" w:sz="18" w:space="0" w:color="auto"/>
            </w:tcBorders>
          </w:tcPr>
          <w:p w:rsidR="00122DB0" w:rsidRPr="0053754A" w:rsidRDefault="00122DB0" w:rsidP="00350F52">
            <w:pPr>
              <w:pStyle w:val="ListParagraph"/>
              <w:spacing w:after="0" w:line="240" w:lineRule="auto"/>
              <w:ind w:left="0"/>
              <w:rPr>
                <w:rFonts w:ascii="Times New Roman" w:hAnsi="Times New Roman"/>
              </w:rPr>
            </w:pPr>
            <w:r w:rsidRPr="0053754A">
              <w:rPr>
                <w:rFonts w:ascii="Times New Roman" w:hAnsi="Times New Roman"/>
              </w:rPr>
              <w:t>General Area of Agreement</w:t>
            </w:r>
          </w:p>
        </w:tc>
        <w:tc>
          <w:tcPr>
            <w:tcW w:w="3986" w:type="dxa"/>
            <w:tcBorders>
              <w:top w:val="thinThickSmallGap" w:sz="18" w:space="0" w:color="auto"/>
              <w:bottom w:val="single" w:sz="18" w:space="0" w:color="auto"/>
              <w:right w:val="thinThickSmallGap" w:sz="18" w:space="0" w:color="auto"/>
            </w:tcBorders>
          </w:tcPr>
          <w:p w:rsidR="00122DB0" w:rsidRPr="0053754A" w:rsidRDefault="000B3BDA" w:rsidP="00350F52">
            <w:pPr>
              <w:pStyle w:val="ListParagraph"/>
              <w:spacing w:after="0" w:line="240" w:lineRule="auto"/>
              <w:ind w:left="0"/>
              <w:rPr>
                <w:rFonts w:ascii="Times New Roman" w:hAnsi="Times New Roman"/>
              </w:rPr>
            </w:pPr>
            <w:r w:rsidRPr="0053754A">
              <w:rPr>
                <w:rFonts w:ascii="Times New Roman" w:hAnsi="Times New Roman"/>
              </w:rPr>
              <w:t>Main Provisions or Purposes</w:t>
            </w:r>
          </w:p>
        </w:tc>
      </w:tr>
      <w:tr w:rsidR="00122DB0" w:rsidRPr="00350F52" w:rsidTr="0053754A">
        <w:tc>
          <w:tcPr>
            <w:tcW w:w="1194" w:type="dxa"/>
            <w:tcBorders>
              <w:top w:val="single" w:sz="18" w:space="0" w:color="auto"/>
              <w:left w:val="thinThickSmallGap" w:sz="18" w:space="0" w:color="auto"/>
              <w:right w:val="single" w:sz="18" w:space="0" w:color="auto"/>
            </w:tcBorders>
          </w:tcPr>
          <w:p w:rsidR="000B3BDA" w:rsidRPr="0053754A" w:rsidRDefault="000B3BDA" w:rsidP="00350F52">
            <w:pPr>
              <w:pStyle w:val="ListParagraph"/>
              <w:spacing w:after="0" w:line="240" w:lineRule="auto"/>
              <w:ind w:left="0"/>
              <w:rPr>
                <w:rFonts w:ascii="Times New Roman" w:hAnsi="Times New Roman"/>
              </w:rPr>
            </w:pPr>
            <w:r w:rsidRPr="0053754A">
              <w:rPr>
                <w:rFonts w:ascii="Times New Roman" w:hAnsi="Times New Roman"/>
              </w:rPr>
              <w:t>1972</w:t>
            </w:r>
          </w:p>
        </w:tc>
        <w:tc>
          <w:tcPr>
            <w:tcW w:w="1011" w:type="dxa"/>
            <w:tcBorders>
              <w:top w:val="single" w:sz="18" w:space="0" w:color="auto"/>
              <w:left w:val="single" w:sz="18" w:space="0" w:color="auto"/>
            </w:tcBorders>
          </w:tcPr>
          <w:p w:rsidR="00122DB0" w:rsidRPr="0053754A" w:rsidRDefault="00D57E8E" w:rsidP="00350F52">
            <w:pPr>
              <w:pStyle w:val="ListParagraph"/>
              <w:spacing w:after="0" w:line="240" w:lineRule="auto"/>
              <w:ind w:left="0"/>
              <w:rPr>
                <w:rFonts w:ascii="Times New Roman" w:hAnsi="Times New Roman"/>
              </w:rPr>
            </w:pPr>
            <w:r w:rsidRPr="0053754A">
              <w:rPr>
                <w:rFonts w:ascii="Times New Roman" w:hAnsi="Times New Roman"/>
              </w:rPr>
              <w:t>1972 Onwards</w:t>
            </w:r>
          </w:p>
        </w:tc>
        <w:tc>
          <w:tcPr>
            <w:tcW w:w="3727" w:type="dxa"/>
            <w:tcBorders>
              <w:top w:val="single" w:sz="18" w:space="0" w:color="auto"/>
            </w:tcBorders>
          </w:tcPr>
          <w:p w:rsidR="00122DB0" w:rsidRPr="0053754A" w:rsidRDefault="000B3BDA" w:rsidP="00350F52">
            <w:pPr>
              <w:pStyle w:val="ListParagraph"/>
              <w:spacing w:after="0" w:line="240" w:lineRule="auto"/>
              <w:ind w:left="0"/>
              <w:rPr>
                <w:rFonts w:ascii="Times New Roman" w:hAnsi="Times New Roman"/>
              </w:rPr>
            </w:pPr>
            <w:r w:rsidRPr="0053754A">
              <w:rPr>
                <w:rFonts w:ascii="Times New Roman" w:hAnsi="Times New Roman"/>
              </w:rPr>
              <w:t>Establishment of Intergovernmental Commission for Economic and Scientific-Technical Cooperation</w:t>
            </w:r>
          </w:p>
        </w:tc>
        <w:tc>
          <w:tcPr>
            <w:tcW w:w="3986" w:type="dxa"/>
            <w:tcBorders>
              <w:top w:val="single" w:sz="18" w:space="0" w:color="auto"/>
              <w:right w:val="thinThickSmallGap" w:sz="18" w:space="0" w:color="auto"/>
            </w:tcBorders>
          </w:tcPr>
          <w:p w:rsidR="00122DB0" w:rsidRPr="0053754A" w:rsidRDefault="000B3BDA" w:rsidP="00350F52">
            <w:pPr>
              <w:pStyle w:val="ListParagraph"/>
              <w:spacing w:after="0" w:line="240" w:lineRule="auto"/>
              <w:ind w:left="0"/>
              <w:rPr>
                <w:rFonts w:ascii="Times New Roman" w:hAnsi="Times New Roman"/>
              </w:rPr>
            </w:pPr>
            <w:r w:rsidRPr="0053754A">
              <w:rPr>
                <w:rFonts w:ascii="Times New Roman" w:hAnsi="Times New Roman"/>
              </w:rPr>
              <w:t>Economic coordination</w:t>
            </w:r>
          </w:p>
        </w:tc>
      </w:tr>
      <w:tr w:rsidR="00122DB0" w:rsidRPr="00350F52" w:rsidTr="0053754A">
        <w:trPr>
          <w:trHeight w:val="476"/>
        </w:trPr>
        <w:tc>
          <w:tcPr>
            <w:tcW w:w="1194" w:type="dxa"/>
            <w:tcBorders>
              <w:left w:val="thinThickSmallGap" w:sz="18" w:space="0" w:color="auto"/>
              <w:right w:val="single" w:sz="18" w:space="0" w:color="auto"/>
            </w:tcBorders>
          </w:tcPr>
          <w:p w:rsidR="00122DB0" w:rsidRPr="0053754A" w:rsidRDefault="000B3BDA" w:rsidP="00350F52">
            <w:pPr>
              <w:pStyle w:val="ListParagraph"/>
              <w:spacing w:after="0" w:line="240" w:lineRule="auto"/>
              <w:ind w:left="0"/>
              <w:rPr>
                <w:rFonts w:ascii="Times New Roman" w:hAnsi="Times New Roman"/>
              </w:rPr>
            </w:pPr>
            <w:r w:rsidRPr="0053754A">
              <w:rPr>
                <w:rFonts w:ascii="Times New Roman" w:hAnsi="Times New Roman"/>
              </w:rPr>
              <w:t xml:space="preserve">1972 </w:t>
            </w:r>
          </w:p>
        </w:tc>
        <w:tc>
          <w:tcPr>
            <w:tcW w:w="1011" w:type="dxa"/>
            <w:tcBorders>
              <w:left w:val="single" w:sz="18" w:space="0" w:color="auto"/>
            </w:tcBorders>
          </w:tcPr>
          <w:p w:rsidR="00122DB0" w:rsidRPr="0053754A" w:rsidRDefault="00D57E8E" w:rsidP="00350F52">
            <w:pPr>
              <w:pStyle w:val="ListParagraph"/>
              <w:spacing w:after="0" w:line="240" w:lineRule="auto"/>
              <w:ind w:left="0"/>
              <w:rPr>
                <w:rFonts w:ascii="Times New Roman" w:hAnsi="Times New Roman"/>
              </w:rPr>
            </w:pPr>
            <w:r w:rsidRPr="0053754A">
              <w:rPr>
                <w:rFonts w:ascii="Times New Roman" w:hAnsi="Times New Roman"/>
              </w:rPr>
              <w:t>1972 Onwards</w:t>
            </w:r>
          </w:p>
        </w:tc>
        <w:tc>
          <w:tcPr>
            <w:tcW w:w="3727" w:type="dxa"/>
          </w:tcPr>
          <w:p w:rsidR="00122DB0" w:rsidRPr="0053754A" w:rsidRDefault="000B3BDA" w:rsidP="00350F52">
            <w:pPr>
              <w:pStyle w:val="ListParagraph"/>
              <w:spacing w:after="0" w:line="240" w:lineRule="auto"/>
              <w:ind w:left="0"/>
              <w:rPr>
                <w:rFonts w:ascii="Times New Roman" w:hAnsi="Times New Roman"/>
              </w:rPr>
            </w:pPr>
            <w:r w:rsidRPr="0053754A">
              <w:rPr>
                <w:rFonts w:ascii="Times New Roman" w:hAnsi="Times New Roman"/>
              </w:rPr>
              <w:t>Membership in Council for Mutual Economic Assistance</w:t>
            </w:r>
          </w:p>
        </w:tc>
        <w:tc>
          <w:tcPr>
            <w:tcW w:w="3986" w:type="dxa"/>
            <w:tcBorders>
              <w:right w:val="thinThickSmallGap" w:sz="18" w:space="0" w:color="auto"/>
            </w:tcBorders>
          </w:tcPr>
          <w:p w:rsidR="00122DB0" w:rsidRPr="0053754A" w:rsidRDefault="000B3BDA" w:rsidP="00350F52">
            <w:pPr>
              <w:pStyle w:val="ListParagraph"/>
              <w:spacing w:after="0" w:line="240" w:lineRule="auto"/>
              <w:ind w:left="0"/>
              <w:rPr>
                <w:rFonts w:ascii="Times New Roman" w:hAnsi="Times New Roman"/>
              </w:rPr>
            </w:pPr>
            <w:r w:rsidRPr="0053754A">
              <w:rPr>
                <w:rFonts w:ascii="Times New Roman" w:hAnsi="Times New Roman"/>
              </w:rPr>
              <w:t>Coordinate trade, financial and technical relations with Soviet Bloc</w:t>
            </w:r>
          </w:p>
        </w:tc>
      </w:tr>
      <w:tr w:rsidR="00122DB0" w:rsidRPr="00350F52" w:rsidTr="00407B2F">
        <w:trPr>
          <w:trHeight w:val="260"/>
        </w:trPr>
        <w:tc>
          <w:tcPr>
            <w:tcW w:w="1194" w:type="dxa"/>
            <w:tcBorders>
              <w:left w:val="thinThickSmallGap" w:sz="18" w:space="0" w:color="auto"/>
              <w:right w:val="single" w:sz="18" w:space="0" w:color="auto"/>
            </w:tcBorders>
          </w:tcPr>
          <w:p w:rsidR="00122DB0" w:rsidRPr="0053754A" w:rsidRDefault="000B3BDA" w:rsidP="00350F52">
            <w:pPr>
              <w:pStyle w:val="ListParagraph"/>
              <w:spacing w:after="0" w:line="240" w:lineRule="auto"/>
              <w:ind w:left="0"/>
              <w:rPr>
                <w:rFonts w:ascii="Times New Roman" w:hAnsi="Times New Roman"/>
              </w:rPr>
            </w:pPr>
            <w:r w:rsidRPr="0053754A">
              <w:rPr>
                <w:rFonts w:ascii="Times New Roman" w:hAnsi="Times New Roman"/>
              </w:rPr>
              <w:t>December 1972</w:t>
            </w:r>
          </w:p>
        </w:tc>
        <w:tc>
          <w:tcPr>
            <w:tcW w:w="1011" w:type="dxa"/>
            <w:tcBorders>
              <w:left w:val="single" w:sz="18" w:space="0" w:color="auto"/>
            </w:tcBorders>
          </w:tcPr>
          <w:p w:rsidR="00122DB0" w:rsidRPr="0053754A" w:rsidRDefault="00D57E8E" w:rsidP="00350F52">
            <w:pPr>
              <w:pStyle w:val="ListParagraph"/>
              <w:spacing w:after="0" w:line="240" w:lineRule="auto"/>
              <w:ind w:left="0"/>
              <w:rPr>
                <w:rFonts w:ascii="Times New Roman" w:hAnsi="Times New Roman"/>
              </w:rPr>
            </w:pPr>
            <w:r w:rsidRPr="0053754A">
              <w:rPr>
                <w:rFonts w:ascii="Times New Roman" w:hAnsi="Times New Roman"/>
              </w:rPr>
              <w:t>1973-75</w:t>
            </w:r>
          </w:p>
        </w:tc>
        <w:tc>
          <w:tcPr>
            <w:tcW w:w="3727" w:type="dxa"/>
          </w:tcPr>
          <w:p w:rsidR="000B3BDA" w:rsidRPr="0053754A" w:rsidRDefault="000B3BDA" w:rsidP="00350F52">
            <w:pPr>
              <w:pStyle w:val="ListParagraph"/>
              <w:spacing w:after="0" w:line="240" w:lineRule="auto"/>
              <w:ind w:left="0"/>
              <w:rPr>
                <w:rFonts w:ascii="Times New Roman" w:hAnsi="Times New Roman"/>
              </w:rPr>
            </w:pPr>
            <w:r w:rsidRPr="0053754A">
              <w:rPr>
                <w:rFonts w:ascii="Times New Roman" w:hAnsi="Times New Roman"/>
              </w:rPr>
              <w:t>Five Soviet-Cuban Accords:</w:t>
            </w:r>
          </w:p>
          <w:p w:rsidR="0017770C" w:rsidRPr="0053754A" w:rsidRDefault="000B3BDA" w:rsidP="00350F52">
            <w:pPr>
              <w:pStyle w:val="ListParagraph"/>
              <w:numPr>
                <w:ilvl w:val="0"/>
                <w:numId w:val="8"/>
              </w:numPr>
              <w:spacing w:after="0" w:line="240" w:lineRule="auto"/>
              <w:rPr>
                <w:rFonts w:ascii="Times New Roman" w:hAnsi="Times New Roman"/>
              </w:rPr>
            </w:pPr>
            <w:r w:rsidRPr="0053754A">
              <w:rPr>
                <w:rFonts w:ascii="Times New Roman" w:hAnsi="Times New Roman"/>
              </w:rPr>
              <w:t xml:space="preserve">Debt postponement </w:t>
            </w:r>
            <w:r w:rsidR="0017770C" w:rsidRPr="0053754A">
              <w:rPr>
                <w:rFonts w:ascii="Times New Roman" w:hAnsi="Times New Roman"/>
              </w:rPr>
              <w:t>(from trade deficits)</w:t>
            </w:r>
          </w:p>
          <w:p w:rsidR="00122DB0" w:rsidRPr="0053754A" w:rsidRDefault="0017770C" w:rsidP="00350F52">
            <w:pPr>
              <w:pStyle w:val="ListParagraph"/>
              <w:numPr>
                <w:ilvl w:val="0"/>
                <w:numId w:val="8"/>
              </w:numPr>
              <w:spacing w:after="0" w:line="240" w:lineRule="auto"/>
              <w:rPr>
                <w:rFonts w:ascii="Times New Roman" w:hAnsi="Times New Roman"/>
              </w:rPr>
            </w:pPr>
            <w:r w:rsidRPr="0053754A">
              <w:rPr>
                <w:rFonts w:ascii="Times New Roman" w:hAnsi="Times New Roman"/>
              </w:rPr>
              <w:t xml:space="preserve"> 1973-1975 Trade credits</w:t>
            </w:r>
          </w:p>
          <w:p w:rsidR="0017770C" w:rsidRPr="0053754A" w:rsidRDefault="0017770C" w:rsidP="00350F52">
            <w:pPr>
              <w:pStyle w:val="ListParagraph"/>
              <w:spacing w:after="0" w:line="240" w:lineRule="auto"/>
              <w:ind w:left="360"/>
              <w:rPr>
                <w:rFonts w:ascii="Times New Roman" w:hAnsi="Times New Roman"/>
              </w:rPr>
            </w:pPr>
          </w:p>
          <w:p w:rsidR="0017770C" w:rsidRPr="0053754A" w:rsidRDefault="0017770C" w:rsidP="00350F52">
            <w:pPr>
              <w:pStyle w:val="ListParagraph"/>
              <w:numPr>
                <w:ilvl w:val="0"/>
                <w:numId w:val="8"/>
              </w:numPr>
              <w:spacing w:after="0" w:line="240" w:lineRule="auto"/>
              <w:rPr>
                <w:rFonts w:ascii="Times New Roman" w:hAnsi="Times New Roman"/>
              </w:rPr>
            </w:pPr>
            <w:r w:rsidRPr="0053754A">
              <w:rPr>
                <w:rFonts w:ascii="Times New Roman" w:hAnsi="Times New Roman"/>
              </w:rPr>
              <w:t>Development Loan</w:t>
            </w:r>
          </w:p>
          <w:p w:rsidR="0017770C" w:rsidRPr="0053754A" w:rsidRDefault="002D7E11" w:rsidP="00350F52">
            <w:pPr>
              <w:pStyle w:val="ListParagraph"/>
              <w:numPr>
                <w:ilvl w:val="0"/>
                <w:numId w:val="8"/>
              </w:numPr>
              <w:rPr>
                <w:rFonts w:ascii="Times New Roman" w:hAnsi="Times New Roman"/>
              </w:rPr>
            </w:pPr>
            <w:r w:rsidRPr="0053754A">
              <w:rPr>
                <w:rFonts w:ascii="Times New Roman" w:hAnsi="Times New Roman"/>
              </w:rPr>
              <w:t xml:space="preserve">Export subsidies </w:t>
            </w:r>
          </w:p>
        </w:tc>
        <w:tc>
          <w:tcPr>
            <w:tcW w:w="3986" w:type="dxa"/>
            <w:tcBorders>
              <w:right w:val="thinThickSmallGap" w:sz="18" w:space="0" w:color="auto"/>
            </w:tcBorders>
          </w:tcPr>
          <w:p w:rsidR="00122DB0" w:rsidRPr="0053754A" w:rsidRDefault="00122DB0" w:rsidP="00350F52">
            <w:pPr>
              <w:pStyle w:val="ListParagraph"/>
              <w:spacing w:after="0" w:line="240" w:lineRule="auto"/>
              <w:ind w:left="0"/>
              <w:rPr>
                <w:rFonts w:ascii="Times New Roman" w:hAnsi="Times New Roman"/>
              </w:rPr>
            </w:pPr>
          </w:p>
          <w:p w:rsidR="0017770C" w:rsidRPr="0053754A" w:rsidRDefault="0017770C" w:rsidP="00350F52">
            <w:pPr>
              <w:pStyle w:val="ListParagraph"/>
              <w:numPr>
                <w:ilvl w:val="0"/>
                <w:numId w:val="9"/>
              </w:numPr>
              <w:spacing w:after="0" w:line="240" w:lineRule="auto"/>
              <w:rPr>
                <w:rFonts w:ascii="Times New Roman" w:hAnsi="Times New Roman"/>
              </w:rPr>
            </w:pPr>
            <w:r w:rsidRPr="0053754A">
              <w:rPr>
                <w:rFonts w:ascii="Times New Roman" w:hAnsi="Times New Roman"/>
              </w:rPr>
              <w:t>1960-1972 debt payments postponed interest free, grace period to 1986</w:t>
            </w:r>
            <w:r w:rsidR="002D7E11" w:rsidRPr="0053754A">
              <w:rPr>
                <w:rFonts w:ascii="Times New Roman" w:hAnsi="Times New Roman"/>
              </w:rPr>
              <w:t>, 25</w:t>
            </w:r>
            <w:r w:rsidRPr="0053754A">
              <w:rPr>
                <w:rFonts w:ascii="Times New Roman" w:hAnsi="Times New Roman"/>
              </w:rPr>
              <w:t xml:space="preserve"> year repayment period</w:t>
            </w:r>
          </w:p>
          <w:p w:rsidR="0017770C" w:rsidRPr="0053754A" w:rsidRDefault="0017770C" w:rsidP="00350F52">
            <w:pPr>
              <w:pStyle w:val="ListParagraph"/>
              <w:numPr>
                <w:ilvl w:val="0"/>
                <w:numId w:val="9"/>
              </w:numPr>
              <w:spacing w:after="0" w:line="240" w:lineRule="auto"/>
              <w:rPr>
                <w:rFonts w:ascii="Times New Roman" w:hAnsi="Times New Roman"/>
              </w:rPr>
            </w:pPr>
            <w:r w:rsidRPr="0053754A">
              <w:rPr>
                <w:rFonts w:ascii="Times New Roman" w:hAnsi="Times New Roman"/>
              </w:rPr>
              <w:lastRenderedPageBreak/>
              <w:t>Same terms as above</w:t>
            </w:r>
          </w:p>
          <w:p w:rsidR="0017770C" w:rsidRPr="0053754A" w:rsidRDefault="0017770C" w:rsidP="00350F52">
            <w:pPr>
              <w:pStyle w:val="ListParagraph"/>
              <w:numPr>
                <w:ilvl w:val="0"/>
                <w:numId w:val="9"/>
              </w:numPr>
              <w:spacing w:after="0" w:line="240" w:lineRule="auto"/>
              <w:rPr>
                <w:rFonts w:ascii="Times New Roman" w:hAnsi="Times New Roman"/>
              </w:rPr>
            </w:pPr>
            <w:r w:rsidRPr="0053754A">
              <w:rPr>
                <w:rFonts w:ascii="Times New Roman" w:hAnsi="Times New Roman"/>
              </w:rPr>
              <w:t>$362 million, for sugar, nickel, textiles …</w:t>
            </w:r>
          </w:p>
          <w:p w:rsidR="0017770C" w:rsidRPr="0053754A" w:rsidRDefault="002D7E11" w:rsidP="00350F52">
            <w:pPr>
              <w:pStyle w:val="ListParagraph"/>
              <w:numPr>
                <w:ilvl w:val="0"/>
                <w:numId w:val="9"/>
              </w:numPr>
              <w:spacing w:after="0" w:line="240" w:lineRule="auto"/>
              <w:rPr>
                <w:rFonts w:ascii="Times New Roman" w:hAnsi="Times New Roman"/>
              </w:rPr>
            </w:pPr>
            <w:r w:rsidRPr="0053754A">
              <w:rPr>
                <w:rFonts w:ascii="Times New Roman" w:hAnsi="Times New Roman"/>
              </w:rPr>
              <w:t>Subsidized Prices for Cuban sugar and nickel exports</w:t>
            </w:r>
            <w:r w:rsidR="0017770C" w:rsidRPr="0053754A">
              <w:rPr>
                <w:rFonts w:ascii="Times New Roman" w:hAnsi="Times New Roman"/>
              </w:rPr>
              <w:t xml:space="preserve"> </w:t>
            </w:r>
            <w:r w:rsidRPr="0053754A">
              <w:rPr>
                <w:rFonts w:ascii="Times New Roman" w:hAnsi="Times New Roman"/>
              </w:rPr>
              <w:t>to the USSR</w:t>
            </w:r>
            <w:r w:rsidR="0017770C" w:rsidRPr="0053754A">
              <w:rPr>
                <w:rFonts w:ascii="Times New Roman" w:hAnsi="Times New Roman"/>
              </w:rPr>
              <w:t xml:space="preserve"> </w:t>
            </w:r>
          </w:p>
        </w:tc>
      </w:tr>
      <w:tr w:rsidR="00122DB0" w:rsidRPr="00350F52" w:rsidTr="0053754A">
        <w:tc>
          <w:tcPr>
            <w:tcW w:w="1194" w:type="dxa"/>
            <w:tcBorders>
              <w:left w:val="thinThickSmallGap" w:sz="18" w:space="0" w:color="auto"/>
              <w:right w:val="single" w:sz="18" w:space="0" w:color="auto"/>
            </w:tcBorders>
          </w:tcPr>
          <w:p w:rsidR="00122DB0" w:rsidRPr="0053754A" w:rsidRDefault="002D7E11" w:rsidP="00350F52">
            <w:pPr>
              <w:pStyle w:val="ListParagraph"/>
              <w:spacing w:after="0" w:line="240" w:lineRule="auto"/>
              <w:ind w:left="0"/>
              <w:rPr>
                <w:rFonts w:ascii="Times New Roman" w:hAnsi="Times New Roman"/>
              </w:rPr>
            </w:pPr>
            <w:r w:rsidRPr="0053754A">
              <w:rPr>
                <w:rFonts w:ascii="Times New Roman" w:hAnsi="Times New Roman"/>
              </w:rPr>
              <w:lastRenderedPageBreak/>
              <w:t>1976</w:t>
            </w:r>
          </w:p>
        </w:tc>
        <w:tc>
          <w:tcPr>
            <w:tcW w:w="1011" w:type="dxa"/>
            <w:tcBorders>
              <w:left w:val="single" w:sz="18" w:space="0" w:color="auto"/>
            </w:tcBorders>
          </w:tcPr>
          <w:p w:rsidR="00122DB0" w:rsidRPr="0053754A" w:rsidRDefault="002D7E11" w:rsidP="00350F52">
            <w:pPr>
              <w:pStyle w:val="ListParagraph"/>
              <w:spacing w:line="240" w:lineRule="auto"/>
              <w:ind w:left="0"/>
              <w:rPr>
                <w:rFonts w:ascii="Times New Roman" w:hAnsi="Times New Roman"/>
              </w:rPr>
            </w:pPr>
            <w:r w:rsidRPr="0053754A">
              <w:rPr>
                <w:rFonts w:ascii="Times New Roman" w:hAnsi="Times New Roman"/>
              </w:rPr>
              <w:t>1976-80</w:t>
            </w:r>
          </w:p>
        </w:tc>
        <w:tc>
          <w:tcPr>
            <w:tcW w:w="3727" w:type="dxa"/>
          </w:tcPr>
          <w:p w:rsidR="00122DB0" w:rsidRPr="0053754A" w:rsidRDefault="002D7E11" w:rsidP="00350F52">
            <w:pPr>
              <w:pStyle w:val="ListParagraph"/>
              <w:spacing w:after="0" w:line="240" w:lineRule="auto"/>
              <w:ind w:left="0"/>
              <w:rPr>
                <w:rFonts w:ascii="Times New Roman" w:hAnsi="Times New Roman"/>
              </w:rPr>
            </w:pPr>
            <w:r w:rsidRPr="0053754A">
              <w:rPr>
                <w:rFonts w:ascii="Times New Roman" w:hAnsi="Times New Roman"/>
              </w:rPr>
              <w:t>First Soviet-Cuba Five Year Plan</w:t>
            </w:r>
          </w:p>
          <w:p w:rsidR="002D7E11" w:rsidRPr="0053754A" w:rsidRDefault="002D7E11" w:rsidP="00350F52">
            <w:pPr>
              <w:pStyle w:val="ListParagraph"/>
              <w:numPr>
                <w:ilvl w:val="0"/>
                <w:numId w:val="10"/>
              </w:numPr>
              <w:spacing w:after="0" w:line="240" w:lineRule="auto"/>
              <w:rPr>
                <w:rFonts w:ascii="Times New Roman" w:hAnsi="Times New Roman"/>
              </w:rPr>
            </w:pPr>
            <w:r w:rsidRPr="0053754A">
              <w:rPr>
                <w:rFonts w:ascii="Times New Roman" w:hAnsi="Times New Roman"/>
              </w:rPr>
              <w:t xml:space="preserve">Continuation of subsidized export prices </w:t>
            </w:r>
          </w:p>
          <w:p w:rsidR="002D7E11" w:rsidRPr="0053754A" w:rsidRDefault="002D7E11" w:rsidP="00350F52">
            <w:pPr>
              <w:pStyle w:val="ListParagraph"/>
              <w:numPr>
                <w:ilvl w:val="0"/>
                <w:numId w:val="10"/>
              </w:numPr>
              <w:spacing w:after="0" w:line="240" w:lineRule="auto"/>
              <w:rPr>
                <w:rFonts w:ascii="Times New Roman" w:hAnsi="Times New Roman"/>
              </w:rPr>
            </w:pPr>
            <w:r w:rsidRPr="0053754A">
              <w:rPr>
                <w:rFonts w:ascii="Times New Roman" w:hAnsi="Times New Roman"/>
              </w:rPr>
              <w:t>Development Assistance of $US 1.5 billion</w:t>
            </w:r>
          </w:p>
        </w:tc>
        <w:tc>
          <w:tcPr>
            <w:tcW w:w="3986" w:type="dxa"/>
            <w:tcBorders>
              <w:right w:val="thinThickSmallGap" w:sz="18" w:space="0" w:color="auto"/>
            </w:tcBorders>
          </w:tcPr>
          <w:p w:rsidR="00122DB0" w:rsidRPr="0053754A" w:rsidRDefault="00122DB0" w:rsidP="00350F52">
            <w:pPr>
              <w:pStyle w:val="ListParagraph"/>
              <w:spacing w:after="0" w:line="240" w:lineRule="auto"/>
              <w:ind w:left="0"/>
              <w:rPr>
                <w:rFonts w:ascii="Times New Roman" w:hAnsi="Times New Roman"/>
              </w:rPr>
            </w:pPr>
          </w:p>
          <w:p w:rsidR="002D7E11" w:rsidRPr="0053754A" w:rsidRDefault="002D7E11" w:rsidP="00350F52">
            <w:pPr>
              <w:pStyle w:val="ListParagraph"/>
              <w:numPr>
                <w:ilvl w:val="0"/>
                <w:numId w:val="11"/>
              </w:numPr>
              <w:spacing w:after="0" w:line="240" w:lineRule="auto"/>
              <w:rPr>
                <w:rFonts w:ascii="Times New Roman" w:hAnsi="Times New Roman"/>
              </w:rPr>
            </w:pPr>
            <w:r w:rsidRPr="0053754A">
              <w:rPr>
                <w:rFonts w:ascii="Times New Roman" w:hAnsi="Times New Roman"/>
              </w:rPr>
              <w:t>Sugar and Nickel exports favored</w:t>
            </w:r>
          </w:p>
          <w:p w:rsidR="002D7E11" w:rsidRPr="0053754A" w:rsidRDefault="002D7E11" w:rsidP="00864CAE">
            <w:pPr>
              <w:pStyle w:val="ListParagraph"/>
              <w:spacing w:after="0" w:line="240" w:lineRule="auto"/>
              <w:rPr>
                <w:rFonts w:ascii="Times New Roman" w:hAnsi="Times New Roman"/>
              </w:rPr>
            </w:pPr>
          </w:p>
          <w:p w:rsidR="002D7E11" w:rsidRPr="0053754A" w:rsidRDefault="002D7E11" w:rsidP="00350F52">
            <w:pPr>
              <w:pStyle w:val="ListParagraph"/>
              <w:numPr>
                <w:ilvl w:val="0"/>
                <w:numId w:val="11"/>
              </w:numPr>
              <w:spacing w:after="0" w:line="240" w:lineRule="auto"/>
              <w:rPr>
                <w:rFonts w:ascii="Times New Roman" w:hAnsi="Times New Roman"/>
              </w:rPr>
            </w:pPr>
            <w:r w:rsidRPr="0053754A">
              <w:rPr>
                <w:rFonts w:ascii="Times New Roman" w:hAnsi="Times New Roman"/>
              </w:rPr>
              <w:t xml:space="preserve">For nuclear power plant and steel mill </w:t>
            </w:r>
          </w:p>
        </w:tc>
      </w:tr>
      <w:tr w:rsidR="00122DB0" w:rsidRPr="00350F52" w:rsidTr="0053754A">
        <w:trPr>
          <w:trHeight w:val="1160"/>
        </w:trPr>
        <w:tc>
          <w:tcPr>
            <w:tcW w:w="1194" w:type="dxa"/>
            <w:tcBorders>
              <w:left w:val="thinThickSmallGap" w:sz="18" w:space="0" w:color="auto"/>
              <w:right w:val="single" w:sz="18" w:space="0" w:color="auto"/>
            </w:tcBorders>
          </w:tcPr>
          <w:p w:rsidR="00122DB0" w:rsidRPr="0053754A" w:rsidRDefault="002D7E11" w:rsidP="00350F52">
            <w:pPr>
              <w:pStyle w:val="ListParagraph"/>
              <w:spacing w:after="0" w:line="240" w:lineRule="auto"/>
              <w:ind w:left="0"/>
              <w:rPr>
                <w:rFonts w:ascii="Times New Roman" w:hAnsi="Times New Roman"/>
              </w:rPr>
            </w:pPr>
            <w:r w:rsidRPr="0053754A">
              <w:rPr>
                <w:rFonts w:ascii="Times New Roman" w:hAnsi="Times New Roman"/>
              </w:rPr>
              <w:t>1981</w:t>
            </w:r>
          </w:p>
        </w:tc>
        <w:tc>
          <w:tcPr>
            <w:tcW w:w="1011" w:type="dxa"/>
            <w:tcBorders>
              <w:left w:val="single" w:sz="18" w:space="0" w:color="auto"/>
            </w:tcBorders>
          </w:tcPr>
          <w:p w:rsidR="00122DB0" w:rsidRPr="0053754A" w:rsidRDefault="002D7E11" w:rsidP="00350F52">
            <w:pPr>
              <w:pStyle w:val="ListParagraph"/>
              <w:spacing w:after="0" w:line="240" w:lineRule="auto"/>
              <w:ind w:left="0"/>
              <w:rPr>
                <w:rFonts w:ascii="Times New Roman" w:hAnsi="Times New Roman"/>
              </w:rPr>
            </w:pPr>
            <w:r w:rsidRPr="0053754A">
              <w:rPr>
                <w:rFonts w:ascii="Times New Roman" w:hAnsi="Times New Roman"/>
              </w:rPr>
              <w:t>1981-90</w:t>
            </w:r>
          </w:p>
        </w:tc>
        <w:tc>
          <w:tcPr>
            <w:tcW w:w="3727" w:type="dxa"/>
          </w:tcPr>
          <w:p w:rsidR="00122DB0" w:rsidRPr="0053754A" w:rsidRDefault="002D7E11" w:rsidP="00350F52">
            <w:pPr>
              <w:pStyle w:val="ListParagraph"/>
              <w:spacing w:after="0" w:line="240" w:lineRule="auto"/>
              <w:ind w:left="0"/>
              <w:rPr>
                <w:rFonts w:ascii="Times New Roman" w:hAnsi="Times New Roman"/>
              </w:rPr>
            </w:pPr>
            <w:r w:rsidRPr="0053754A">
              <w:rPr>
                <w:rFonts w:ascii="Times New Roman" w:hAnsi="Times New Roman"/>
              </w:rPr>
              <w:t>Ten Year CMEA Program</w:t>
            </w:r>
          </w:p>
          <w:p w:rsidR="002D7E11" w:rsidRPr="0053754A" w:rsidRDefault="002D7E11" w:rsidP="00350F52">
            <w:pPr>
              <w:pStyle w:val="ListParagraph"/>
              <w:numPr>
                <w:ilvl w:val="0"/>
                <w:numId w:val="12"/>
              </w:numPr>
              <w:spacing w:after="0" w:line="240" w:lineRule="auto"/>
              <w:rPr>
                <w:rFonts w:ascii="Times New Roman" w:hAnsi="Times New Roman"/>
              </w:rPr>
            </w:pPr>
            <w:r w:rsidRPr="0053754A">
              <w:rPr>
                <w:rFonts w:ascii="Times New Roman" w:hAnsi="Times New Roman"/>
              </w:rPr>
              <w:t>Economic development loans</w:t>
            </w:r>
            <w:r w:rsidR="003A4715" w:rsidRPr="0053754A">
              <w:rPr>
                <w:rFonts w:ascii="Times New Roman" w:hAnsi="Times New Roman"/>
              </w:rPr>
              <w:t xml:space="preserve"> of $US 870 million</w:t>
            </w:r>
            <w:r w:rsidRPr="0053754A">
              <w:rPr>
                <w:rFonts w:ascii="Times New Roman" w:hAnsi="Times New Roman"/>
              </w:rPr>
              <w:t xml:space="preserve"> </w:t>
            </w:r>
          </w:p>
          <w:p w:rsidR="002D7E11" w:rsidRPr="0053754A" w:rsidRDefault="003A4715" w:rsidP="00350F52">
            <w:pPr>
              <w:pStyle w:val="ListParagraph"/>
              <w:numPr>
                <w:ilvl w:val="0"/>
                <w:numId w:val="12"/>
              </w:numPr>
              <w:spacing w:after="0" w:line="240" w:lineRule="auto"/>
              <w:rPr>
                <w:rFonts w:ascii="Times New Roman" w:hAnsi="Times New Roman"/>
              </w:rPr>
            </w:pPr>
            <w:r w:rsidRPr="0053754A">
              <w:rPr>
                <w:rFonts w:ascii="Times New Roman" w:hAnsi="Times New Roman"/>
              </w:rPr>
              <w:t>Further development credits of $US 1.8 billion</w:t>
            </w:r>
          </w:p>
        </w:tc>
        <w:tc>
          <w:tcPr>
            <w:tcW w:w="3986" w:type="dxa"/>
            <w:tcBorders>
              <w:right w:val="thinThickSmallGap" w:sz="18" w:space="0" w:color="auto"/>
            </w:tcBorders>
          </w:tcPr>
          <w:p w:rsidR="00122DB0" w:rsidRPr="0053754A" w:rsidRDefault="00122DB0" w:rsidP="00350F52">
            <w:pPr>
              <w:pStyle w:val="ListParagraph"/>
              <w:spacing w:after="0" w:line="240" w:lineRule="auto"/>
              <w:ind w:left="0"/>
              <w:rPr>
                <w:rFonts w:ascii="Times New Roman" w:hAnsi="Times New Roman"/>
              </w:rPr>
            </w:pPr>
          </w:p>
          <w:p w:rsidR="002D7E11" w:rsidRPr="0053754A" w:rsidRDefault="002D7E11" w:rsidP="00350F52">
            <w:pPr>
              <w:pStyle w:val="ListParagraph"/>
              <w:numPr>
                <w:ilvl w:val="0"/>
                <w:numId w:val="13"/>
              </w:numPr>
              <w:spacing w:after="0" w:line="240" w:lineRule="auto"/>
              <w:rPr>
                <w:rFonts w:ascii="Times New Roman" w:hAnsi="Times New Roman"/>
              </w:rPr>
            </w:pPr>
            <w:r w:rsidRPr="0053754A">
              <w:rPr>
                <w:rFonts w:ascii="Times New Roman" w:hAnsi="Times New Roman"/>
              </w:rPr>
              <w:t>Low-interest loans for sugar, nickel, nuclear and thermal power generation</w:t>
            </w:r>
          </w:p>
          <w:p w:rsidR="003A4715" w:rsidRPr="0053754A" w:rsidRDefault="003A4715" w:rsidP="00350F52">
            <w:pPr>
              <w:pStyle w:val="ListParagraph"/>
              <w:numPr>
                <w:ilvl w:val="0"/>
                <w:numId w:val="13"/>
              </w:numPr>
              <w:spacing w:after="0" w:line="240" w:lineRule="auto"/>
              <w:rPr>
                <w:rFonts w:ascii="Times New Roman" w:hAnsi="Times New Roman"/>
              </w:rPr>
            </w:pPr>
            <w:r w:rsidRPr="0053754A">
              <w:rPr>
                <w:rFonts w:ascii="Times New Roman" w:hAnsi="Times New Roman"/>
              </w:rPr>
              <w:t xml:space="preserve">For four new sugar mills and other export sectors  </w:t>
            </w:r>
          </w:p>
        </w:tc>
      </w:tr>
      <w:tr w:rsidR="00122DB0" w:rsidRPr="00350F52" w:rsidTr="0053754A">
        <w:tc>
          <w:tcPr>
            <w:tcW w:w="1194" w:type="dxa"/>
            <w:tcBorders>
              <w:left w:val="thinThickSmallGap" w:sz="18" w:space="0" w:color="auto"/>
              <w:right w:val="single" w:sz="18" w:space="0" w:color="auto"/>
            </w:tcBorders>
          </w:tcPr>
          <w:p w:rsidR="00122DB0" w:rsidRPr="0053754A" w:rsidRDefault="003A4715" w:rsidP="00350F52">
            <w:pPr>
              <w:pStyle w:val="ListParagraph"/>
              <w:spacing w:after="0" w:line="240" w:lineRule="auto"/>
              <w:ind w:left="0"/>
              <w:rPr>
                <w:rFonts w:ascii="Times New Roman" w:hAnsi="Times New Roman"/>
              </w:rPr>
            </w:pPr>
            <w:r w:rsidRPr="0053754A">
              <w:rPr>
                <w:rFonts w:ascii="Times New Roman" w:hAnsi="Times New Roman"/>
              </w:rPr>
              <w:t>1981</w:t>
            </w:r>
          </w:p>
        </w:tc>
        <w:tc>
          <w:tcPr>
            <w:tcW w:w="1011" w:type="dxa"/>
            <w:tcBorders>
              <w:left w:val="single" w:sz="18" w:space="0" w:color="auto"/>
            </w:tcBorders>
          </w:tcPr>
          <w:p w:rsidR="00122DB0" w:rsidRPr="0053754A" w:rsidRDefault="003A4715" w:rsidP="00350F52">
            <w:pPr>
              <w:pStyle w:val="ListParagraph"/>
              <w:spacing w:after="0" w:line="240" w:lineRule="auto"/>
              <w:ind w:left="0"/>
              <w:rPr>
                <w:rFonts w:ascii="Times New Roman" w:hAnsi="Times New Roman"/>
              </w:rPr>
            </w:pPr>
            <w:r w:rsidRPr="0053754A">
              <w:rPr>
                <w:rFonts w:ascii="Times New Roman" w:hAnsi="Times New Roman"/>
              </w:rPr>
              <w:t>1981-85</w:t>
            </w:r>
          </w:p>
        </w:tc>
        <w:tc>
          <w:tcPr>
            <w:tcW w:w="3727" w:type="dxa"/>
          </w:tcPr>
          <w:p w:rsidR="00122DB0" w:rsidRPr="0053754A" w:rsidRDefault="003A4715" w:rsidP="00350F52">
            <w:pPr>
              <w:pStyle w:val="ListParagraph"/>
              <w:spacing w:after="0" w:line="240" w:lineRule="auto"/>
              <w:ind w:left="0"/>
              <w:rPr>
                <w:rFonts w:ascii="Times New Roman" w:hAnsi="Times New Roman"/>
              </w:rPr>
            </w:pPr>
            <w:r w:rsidRPr="0053754A">
              <w:rPr>
                <w:rFonts w:ascii="Times New Roman" w:hAnsi="Times New Roman"/>
              </w:rPr>
              <w:t>Second  Five Year Agreement</w:t>
            </w:r>
          </w:p>
          <w:p w:rsidR="003A4715" w:rsidRPr="0053754A" w:rsidRDefault="003A4715" w:rsidP="00350F52">
            <w:pPr>
              <w:pStyle w:val="ListParagraph"/>
              <w:numPr>
                <w:ilvl w:val="0"/>
                <w:numId w:val="14"/>
              </w:numPr>
              <w:spacing w:after="0" w:line="240" w:lineRule="auto"/>
              <w:rPr>
                <w:rFonts w:ascii="Times New Roman" w:hAnsi="Times New Roman"/>
              </w:rPr>
            </w:pPr>
            <w:r w:rsidRPr="0053754A">
              <w:rPr>
                <w:rFonts w:ascii="Times New Roman" w:hAnsi="Times New Roman"/>
              </w:rPr>
              <w:t>Fixed export prices</w:t>
            </w:r>
          </w:p>
          <w:p w:rsidR="003A4715" w:rsidRPr="0053754A" w:rsidRDefault="003A4715" w:rsidP="00350F52">
            <w:pPr>
              <w:pStyle w:val="ListParagraph"/>
              <w:numPr>
                <w:ilvl w:val="0"/>
                <w:numId w:val="14"/>
              </w:numPr>
              <w:spacing w:after="0" w:line="240" w:lineRule="auto"/>
              <w:rPr>
                <w:rFonts w:ascii="Times New Roman" w:hAnsi="Times New Roman"/>
              </w:rPr>
            </w:pPr>
            <w:r w:rsidRPr="0053754A">
              <w:rPr>
                <w:rFonts w:ascii="Times New Roman" w:hAnsi="Times New Roman"/>
              </w:rPr>
              <w:t>Credits to cover trade deficits</w:t>
            </w:r>
          </w:p>
        </w:tc>
        <w:tc>
          <w:tcPr>
            <w:tcW w:w="3986" w:type="dxa"/>
            <w:tcBorders>
              <w:right w:val="thinThickSmallGap" w:sz="18" w:space="0" w:color="auto"/>
            </w:tcBorders>
          </w:tcPr>
          <w:p w:rsidR="00122DB0" w:rsidRPr="0053754A" w:rsidRDefault="00122DB0" w:rsidP="00350F52">
            <w:pPr>
              <w:pStyle w:val="ListParagraph"/>
              <w:spacing w:after="0" w:line="240" w:lineRule="auto"/>
              <w:ind w:left="0"/>
              <w:rPr>
                <w:rFonts w:ascii="Times New Roman" w:hAnsi="Times New Roman"/>
              </w:rPr>
            </w:pPr>
          </w:p>
        </w:tc>
      </w:tr>
      <w:tr w:rsidR="00122DB0" w:rsidRPr="00350F52" w:rsidTr="0053754A">
        <w:tc>
          <w:tcPr>
            <w:tcW w:w="1194" w:type="dxa"/>
            <w:tcBorders>
              <w:left w:val="thinThickSmallGap" w:sz="18" w:space="0" w:color="auto"/>
              <w:bottom w:val="thinThickSmallGap" w:sz="18" w:space="0" w:color="auto"/>
              <w:right w:val="single" w:sz="18" w:space="0" w:color="auto"/>
            </w:tcBorders>
          </w:tcPr>
          <w:p w:rsidR="00122DB0" w:rsidRPr="0053754A" w:rsidRDefault="003A4715" w:rsidP="00350F52">
            <w:pPr>
              <w:pStyle w:val="ListParagraph"/>
              <w:spacing w:after="0" w:line="240" w:lineRule="auto"/>
              <w:ind w:left="0"/>
              <w:rPr>
                <w:rFonts w:ascii="Times New Roman" w:hAnsi="Times New Roman"/>
              </w:rPr>
            </w:pPr>
            <w:r w:rsidRPr="0053754A">
              <w:rPr>
                <w:rFonts w:ascii="Times New Roman" w:hAnsi="Times New Roman"/>
              </w:rPr>
              <w:t>1984</w:t>
            </w:r>
          </w:p>
        </w:tc>
        <w:tc>
          <w:tcPr>
            <w:tcW w:w="1011" w:type="dxa"/>
            <w:tcBorders>
              <w:left w:val="single" w:sz="18" w:space="0" w:color="auto"/>
              <w:bottom w:val="thinThickSmallGap" w:sz="18" w:space="0" w:color="auto"/>
            </w:tcBorders>
          </w:tcPr>
          <w:p w:rsidR="00122DB0" w:rsidRPr="0053754A" w:rsidRDefault="003A4715" w:rsidP="00350F52">
            <w:pPr>
              <w:pStyle w:val="ListParagraph"/>
              <w:spacing w:after="0" w:line="240" w:lineRule="auto"/>
              <w:ind w:left="0"/>
              <w:rPr>
                <w:rFonts w:ascii="Times New Roman" w:hAnsi="Times New Roman"/>
              </w:rPr>
            </w:pPr>
            <w:r w:rsidRPr="0053754A">
              <w:rPr>
                <w:rFonts w:ascii="Times New Roman" w:hAnsi="Times New Roman"/>
              </w:rPr>
              <w:t>1985-90</w:t>
            </w:r>
          </w:p>
        </w:tc>
        <w:tc>
          <w:tcPr>
            <w:tcW w:w="3727" w:type="dxa"/>
            <w:tcBorders>
              <w:bottom w:val="thinThickSmallGap" w:sz="18" w:space="0" w:color="auto"/>
            </w:tcBorders>
          </w:tcPr>
          <w:p w:rsidR="00122DB0" w:rsidRPr="0053754A" w:rsidRDefault="003A4715" w:rsidP="00350F52">
            <w:pPr>
              <w:pStyle w:val="ListParagraph"/>
              <w:spacing w:after="0" w:line="240" w:lineRule="auto"/>
              <w:ind w:left="0"/>
              <w:rPr>
                <w:rFonts w:ascii="Times New Roman" w:hAnsi="Times New Roman"/>
              </w:rPr>
            </w:pPr>
            <w:r w:rsidRPr="0053754A">
              <w:rPr>
                <w:rFonts w:ascii="Times New Roman" w:hAnsi="Times New Roman"/>
              </w:rPr>
              <w:t>Long-Term Cooperation Agreement</w:t>
            </w:r>
          </w:p>
          <w:p w:rsidR="003A4715" w:rsidRPr="0053754A" w:rsidRDefault="00D57E8E" w:rsidP="00350F52">
            <w:pPr>
              <w:pStyle w:val="ListParagraph"/>
              <w:numPr>
                <w:ilvl w:val="0"/>
                <w:numId w:val="15"/>
              </w:numPr>
              <w:spacing w:after="0" w:line="240" w:lineRule="auto"/>
              <w:rPr>
                <w:rFonts w:ascii="Times New Roman" w:hAnsi="Times New Roman"/>
              </w:rPr>
            </w:pPr>
            <w:r w:rsidRPr="0053754A">
              <w:rPr>
                <w:rFonts w:ascii="Times New Roman" w:hAnsi="Times New Roman"/>
              </w:rPr>
              <w:t>Strengthen Cuba’s integration into CMEA</w:t>
            </w:r>
          </w:p>
        </w:tc>
        <w:tc>
          <w:tcPr>
            <w:tcW w:w="3986" w:type="dxa"/>
            <w:tcBorders>
              <w:bottom w:val="thinThickSmallGap" w:sz="18" w:space="0" w:color="auto"/>
              <w:right w:val="thinThickSmallGap" w:sz="18" w:space="0" w:color="auto"/>
            </w:tcBorders>
          </w:tcPr>
          <w:p w:rsidR="00122DB0" w:rsidRPr="0053754A" w:rsidRDefault="00122DB0" w:rsidP="00350F52">
            <w:pPr>
              <w:pStyle w:val="ListParagraph"/>
              <w:spacing w:after="0" w:line="240" w:lineRule="auto"/>
              <w:ind w:left="0"/>
              <w:rPr>
                <w:rFonts w:ascii="Times New Roman" w:hAnsi="Times New Roman"/>
              </w:rPr>
            </w:pPr>
          </w:p>
          <w:p w:rsidR="00D57E8E" w:rsidRPr="0053754A" w:rsidRDefault="00D57E8E" w:rsidP="00350F52">
            <w:pPr>
              <w:pStyle w:val="ListParagraph"/>
              <w:numPr>
                <w:ilvl w:val="0"/>
                <w:numId w:val="16"/>
              </w:numPr>
              <w:spacing w:after="0" w:line="240" w:lineRule="auto"/>
              <w:rPr>
                <w:rFonts w:ascii="Times New Roman" w:hAnsi="Times New Roman"/>
              </w:rPr>
            </w:pPr>
            <w:r w:rsidRPr="0053754A">
              <w:rPr>
                <w:rFonts w:ascii="Times New Roman" w:hAnsi="Times New Roman"/>
              </w:rPr>
              <w:t xml:space="preserve">Establishing CMEA joint ventures, promotion of exports to CMEA countries, </w:t>
            </w:r>
          </w:p>
        </w:tc>
      </w:tr>
    </w:tbl>
    <w:p w:rsidR="00122DB0" w:rsidRDefault="00D57E8E" w:rsidP="002D7E11">
      <w:pPr>
        <w:pStyle w:val="ListParagraph"/>
        <w:spacing w:after="0" w:line="360" w:lineRule="auto"/>
        <w:ind w:left="0"/>
        <w:rPr>
          <w:rFonts w:ascii="Times New Roman" w:hAnsi="Times New Roman"/>
          <w:sz w:val="24"/>
        </w:rPr>
      </w:pPr>
      <w:r>
        <w:rPr>
          <w:rFonts w:ascii="Times New Roman" w:hAnsi="Times New Roman"/>
          <w:sz w:val="24"/>
        </w:rPr>
        <w:t>Source: Mesa-</w:t>
      </w:r>
      <w:proofErr w:type="spellStart"/>
      <w:r>
        <w:rPr>
          <w:rFonts w:ascii="Times New Roman" w:hAnsi="Times New Roman"/>
          <w:sz w:val="24"/>
        </w:rPr>
        <w:t>Lago</w:t>
      </w:r>
      <w:proofErr w:type="spellEnd"/>
      <w:r>
        <w:rPr>
          <w:rFonts w:ascii="Times New Roman" w:hAnsi="Times New Roman"/>
          <w:sz w:val="24"/>
        </w:rPr>
        <w:t>, 2000, pp.241-244</w:t>
      </w:r>
    </w:p>
    <w:p w:rsidR="00122DB0" w:rsidRDefault="00122DB0" w:rsidP="00301953">
      <w:pPr>
        <w:pStyle w:val="ListParagraph"/>
        <w:spacing w:line="360" w:lineRule="auto"/>
        <w:ind w:left="0"/>
        <w:rPr>
          <w:rFonts w:ascii="Times New Roman" w:hAnsi="Times New Roman"/>
          <w:sz w:val="24"/>
        </w:rPr>
      </w:pPr>
    </w:p>
    <w:p w:rsidR="00C778EA" w:rsidRPr="00270AE6" w:rsidRDefault="0004754F" w:rsidP="00246ABD">
      <w:pPr>
        <w:pStyle w:val="ListParagraph"/>
        <w:spacing w:line="480" w:lineRule="auto"/>
        <w:rPr>
          <w:rFonts w:ascii="Times New Roman" w:hAnsi="Times New Roman"/>
          <w:b/>
          <w:sz w:val="24"/>
        </w:rPr>
      </w:pPr>
      <w:r w:rsidRPr="00270AE6">
        <w:rPr>
          <w:rFonts w:ascii="Times New Roman" w:hAnsi="Times New Roman"/>
          <w:b/>
          <w:sz w:val="24"/>
        </w:rPr>
        <w:t>Soviet Subsidization</w:t>
      </w:r>
      <w:r w:rsidR="00C778EA" w:rsidRPr="00270AE6">
        <w:rPr>
          <w:rFonts w:ascii="Times New Roman" w:hAnsi="Times New Roman"/>
          <w:b/>
          <w:sz w:val="24"/>
        </w:rPr>
        <w:t xml:space="preserve"> </w:t>
      </w:r>
    </w:p>
    <w:p w:rsidR="00955E4B" w:rsidRDefault="009E67ED" w:rsidP="0053754A">
      <w:pPr>
        <w:spacing w:line="480" w:lineRule="auto"/>
        <w:ind w:firstLine="720"/>
        <w:rPr>
          <w:rFonts w:ascii="Times New Roman" w:hAnsi="Times New Roman"/>
          <w:sz w:val="24"/>
        </w:rPr>
      </w:pPr>
      <w:r>
        <w:rPr>
          <w:rFonts w:ascii="Times New Roman" w:hAnsi="Times New Roman"/>
          <w:sz w:val="24"/>
        </w:rPr>
        <w:t>In the 1970s and 1980s, the Soviet Union provided most generous if partly obscured development assistance to Cuba (See Chart 3). This</w:t>
      </w:r>
      <w:r w:rsidR="00955E4B" w:rsidRPr="00270AE6">
        <w:rPr>
          <w:rFonts w:ascii="Times New Roman" w:hAnsi="Times New Roman"/>
          <w:sz w:val="24"/>
        </w:rPr>
        <w:t xml:space="preserve"> subsidization of the Cuban economy occurred mainly through the pricing of merchandise trade products. The USSR paid a ruble pr</w:t>
      </w:r>
      <w:r w:rsidR="00975812">
        <w:rPr>
          <w:rFonts w:ascii="Times New Roman" w:hAnsi="Times New Roman"/>
          <w:sz w:val="24"/>
        </w:rPr>
        <w:t>ice for its sugar imports</w:t>
      </w:r>
      <w:r w:rsidR="00955E4B" w:rsidRPr="00270AE6">
        <w:rPr>
          <w:rFonts w:ascii="Times New Roman" w:hAnsi="Times New Roman"/>
          <w:sz w:val="24"/>
        </w:rPr>
        <w:t xml:space="preserve"> </w:t>
      </w:r>
      <w:r w:rsidR="00975812">
        <w:rPr>
          <w:rFonts w:ascii="Times New Roman" w:hAnsi="Times New Roman"/>
          <w:sz w:val="24"/>
        </w:rPr>
        <w:t>from Cuban that</w:t>
      </w:r>
      <w:r w:rsidR="00955E4B" w:rsidRPr="00270AE6">
        <w:rPr>
          <w:rFonts w:ascii="Times New Roman" w:hAnsi="Times New Roman"/>
          <w:sz w:val="24"/>
        </w:rPr>
        <w:t xml:space="preserve"> was a multiple of the prevailing world price at official exchange rates for many years. At the same time, Cuba paid a price that was below the prevailing market price for its petroleum imports from the USSR. Furthermore, Cuba engaged in the re-export of both sugar and petroleum in its trade with the USSR capturing significant “middle-man” profits for some years. Quantitative estimates</w:t>
      </w:r>
      <w:r>
        <w:rPr>
          <w:rFonts w:ascii="Times New Roman" w:hAnsi="Times New Roman"/>
          <w:sz w:val="24"/>
        </w:rPr>
        <w:t xml:space="preserve"> </w:t>
      </w:r>
      <w:r w:rsidR="00955E4B" w:rsidRPr="00270AE6">
        <w:rPr>
          <w:rFonts w:ascii="Times New Roman" w:hAnsi="Times New Roman"/>
          <w:sz w:val="24"/>
        </w:rPr>
        <w:t xml:space="preserve">place </w:t>
      </w:r>
      <w:r>
        <w:rPr>
          <w:rFonts w:ascii="Times New Roman" w:hAnsi="Times New Roman"/>
          <w:sz w:val="24"/>
        </w:rPr>
        <w:t xml:space="preserve">the value of this subsidization </w:t>
      </w:r>
      <w:r w:rsidR="00955E4B" w:rsidRPr="00270AE6">
        <w:rPr>
          <w:rFonts w:ascii="Times New Roman" w:hAnsi="Times New Roman"/>
          <w:sz w:val="24"/>
        </w:rPr>
        <w:t xml:space="preserve">at </w:t>
      </w:r>
      <w:r>
        <w:rPr>
          <w:rFonts w:ascii="Times New Roman" w:hAnsi="Times New Roman"/>
          <w:sz w:val="24"/>
        </w:rPr>
        <w:t>around 23</w:t>
      </w:r>
      <w:r w:rsidR="00955E4B" w:rsidRPr="00270AE6">
        <w:rPr>
          <w:rFonts w:ascii="Times New Roman" w:hAnsi="Times New Roman"/>
          <w:sz w:val="24"/>
        </w:rPr>
        <w:t xml:space="preserve">% to </w:t>
      </w:r>
      <w:r>
        <w:rPr>
          <w:rFonts w:ascii="Times New Roman" w:hAnsi="Times New Roman"/>
          <w:sz w:val="24"/>
        </w:rPr>
        <w:t>over 36</w:t>
      </w:r>
      <w:r w:rsidR="00955E4B" w:rsidRPr="00270AE6">
        <w:rPr>
          <w:rFonts w:ascii="Times New Roman" w:hAnsi="Times New Roman"/>
          <w:sz w:val="24"/>
        </w:rPr>
        <w:t xml:space="preserve">% </w:t>
      </w:r>
      <w:r w:rsidRPr="00270AE6">
        <w:rPr>
          <w:rFonts w:ascii="Times New Roman" w:hAnsi="Times New Roman"/>
          <w:sz w:val="24"/>
        </w:rPr>
        <w:t xml:space="preserve">of National Income </w:t>
      </w:r>
      <w:r w:rsidR="00955E4B" w:rsidRPr="00270AE6">
        <w:rPr>
          <w:rFonts w:ascii="Times New Roman" w:hAnsi="Times New Roman"/>
          <w:sz w:val="24"/>
        </w:rPr>
        <w:t xml:space="preserve">in the 1980 to 1987 period, or somewhat less if </w:t>
      </w:r>
      <w:r w:rsidR="00955E4B" w:rsidRPr="00270AE6">
        <w:rPr>
          <w:rFonts w:ascii="Times New Roman" w:hAnsi="Times New Roman"/>
          <w:sz w:val="24"/>
        </w:rPr>
        <w:lastRenderedPageBreak/>
        <w:t>the overpricing and lower quality of enforced bilateral trade with the USSR is taken into account. (Ritter 1990,</w:t>
      </w:r>
      <w:r w:rsidR="00864CAE">
        <w:rPr>
          <w:rFonts w:ascii="Times New Roman" w:hAnsi="Times New Roman"/>
          <w:sz w:val="24"/>
        </w:rPr>
        <w:t xml:space="preserve"> </w:t>
      </w:r>
      <w:r w:rsidR="00507993">
        <w:rPr>
          <w:rFonts w:ascii="Times New Roman" w:hAnsi="Times New Roman"/>
          <w:sz w:val="24"/>
        </w:rPr>
        <w:t>126-127</w:t>
      </w:r>
      <w:r w:rsidR="00955E4B" w:rsidRPr="00270AE6">
        <w:rPr>
          <w:rFonts w:ascii="Times New Roman" w:hAnsi="Times New Roman"/>
          <w:sz w:val="24"/>
        </w:rPr>
        <w:t>)</w:t>
      </w:r>
    </w:p>
    <w:p w:rsidR="00407B2F" w:rsidRDefault="00407B2F" w:rsidP="00407B2F">
      <w:pPr>
        <w:spacing w:after="0" w:line="480" w:lineRule="auto"/>
        <w:ind w:firstLine="720"/>
        <w:jc w:val="center"/>
        <w:rPr>
          <w:rFonts w:ascii="Times New Roman" w:hAnsi="Times New Roman"/>
          <w:sz w:val="24"/>
        </w:rPr>
      </w:pPr>
      <w:r>
        <w:rPr>
          <w:rFonts w:ascii="Times New Roman" w:hAnsi="Times New Roman"/>
          <w:noProof/>
          <w:sz w:val="24"/>
        </w:rPr>
        <w:drawing>
          <wp:inline distT="0" distB="0" distL="0" distR="0">
            <wp:extent cx="4805840" cy="3314700"/>
            <wp:effectExtent l="19050" t="0" r="0" b="0"/>
            <wp:docPr id="1" name="Picture 1" descr="C:\Documents and Settings\archritter\My Documents\My Pictures\Blog Pictures\societ Spy-ship, Havana Harbour, 1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rchritter\My Documents\My Pictures\Blog Pictures\societ Spy-ship, Havana Harbour, 1979..jpg"/>
                    <pic:cNvPicPr>
                      <a:picLocks noChangeAspect="1" noChangeArrowheads="1"/>
                    </pic:cNvPicPr>
                  </pic:nvPicPr>
                  <pic:blipFill>
                    <a:blip r:embed="rId10" cstate="print"/>
                    <a:srcRect/>
                    <a:stretch>
                      <a:fillRect/>
                    </a:stretch>
                  </pic:blipFill>
                  <pic:spPr bwMode="auto">
                    <a:xfrm>
                      <a:off x="0" y="0"/>
                      <a:ext cx="4815535" cy="3321387"/>
                    </a:xfrm>
                    <a:prstGeom prst="rect">
                      <a:avLst/>
                    </a:prstGeom>
                    <a:noFill/>
                    <a:ln w="9525">
                      <a:noFill/>
                      <a:miter lim="800000"/>
                      <a:headEnd/>
                      <a:tailEnd/>
                    </a:ln>
                  </pic:spPr>
                </pic:pic>
              </a:graphicData>
            </a:graphic>
          </wp:inline>
        </w:drawing>
      </w:r>
    </w:p>
    <w:p w:rsidR="00407B2F" w:rsidRDefault="00407B2F" w:rsidP="00407B2F">
      <w:pPr>
        <w:spacing w:after="0" w:line="240" w:lineRule="auto"/>
        <w:ind w:firstLine="720"/>
        <w:jc w:val="center"/>
        <w:rPr>
          <w:rFonts w:ascii="Times New Roman" w:hAnsi="Times New Roman"/>
          <w:sz w:val="24"/>
        </w:rPr>
      </w:pPr>
      <w:r>
        <w:rPr>
          <w:rFonts w:ascii="Times New Roman" w:hAnsi="Times New Roman"/>
          <w:sz w:val="24"/>
        </w:rPr>
        <w:t>Soviet “Communications” ship, Havana harbor, 1979</w:t>
      </w:r>
    </w:p>
    <w:p w:rsidR="00407B2F" w:rsidRDefault="00407B2F" w:rsidP="00407B2F">
      <w:pPr>
        <w:spacing w:after="0" w:line="240" w:lineRule="auto"/>
        <w:ind w:firstLine="720"/>
        <w:jc w:val="center"/>
        <w:rPr>
          <w:rFonts w:ascii="Times New Roman" w:hAnsi="Times New Roman"/>
          <w:sz w:val="24"/>
        </w:rPr>
      </w:pPr>
      <w:r>
        <w:rPr>
          <w:rFonts w:ascii="Times New Roman" w:hAnsi="Times New Roman"/>
          <w:sz w:val="24"/>
        </w:rPr>
        <w:t xml:space="preserve">Photograph by </w:t>
      </w:r>
      <w:proofErr w:type="gramStart"/>
      <w:r>
        <w:rPr>
          <w:rFonts w:ascii="Times New Roman" w:hAnsi="Times New Roman"/>
          <w:sz w:val="24"/>
        </w:rPr>
        <w:t>A</w:t>
      </w:r>
      <w:proofErr w:type="gramEnd"/>
      <w:r>
        <w:rPr>
          <w:rFonts w:ascii="Times New Roman" w:hAnsi="Times New Roman"/>
          <w:sz w:val="24"/>
        </w:rPr>
        <w:t>, Ritter</w:t>
      </w:r>
    </w:p>
    <w:p w:rsidR="00407B2F" w:rsidRDefault="00407B2F" w:rsidP="00407B2F">
      <w:pPr>
        <w:spacing w:after="0" w:line="480" w:lineRule="auto"/>
        <w:ind w:firstLine="720"/>
        <w:rPr>
          <w:rFonts w:ascii="Times New Roman" w:hAnsi="Times New Roman"/>
          <w:sz w:val="24"/>
        </w:rPr>
      </w:pPr>
    </w:p>
    <w:p w:rsidR="00975812" w:rsidRDefault="00507993" w:rsidP="00407B2F">
      <w:pPr>
        <w:spacing w:after="0" w:line="480" w:lineRule="auto"/>
        <w:ind w:firstLine="720"/>
        <w:rPr>
          <w:rFonts w:ascii="Times New Roman" w:hAnsi="Times New Roman"/>
          <w:sz w:val="24"/>
        </w:rPr>
      </w:pPr>
      <w:r>
        <w:rPr>
          <w:rFonts w:ascii="Times New Roman" w:hAnsi="Times New Roman"/>
          <w:sz w:val="24"/>
        </w:rPr>
        <w:t>Over and above</w:t>
      </w:r>
      <w:r w:rsidRPr="00270AE6">
        <w:rPr>
          <w:rFonts w:ascii="Times New Roman" w:hAnsi="Times New Roman"/>
          <w:sz w:val="24"/>
        </w:rPr>
        <w:t xml:space="preserve"> the subsidization through the pricing of traded goods was the build-up of </w:t>
      </w:r>
      <w:proofErr w:type="gramStart"/>
      <w:r w:rsidRPr="00270AE6">
        <w:rPr>
          <w:rFonts w:ascii="Times New Roman" w:hAnsi="Times New Roman"/>
          <w:sz w:val="24"/>
        </w:rPr>
        <w:t>Cuba’s bilateral debt to the USSR, amounting to about $US 23.5 billion by 1990</w:t>
      </w:r>
      <w:r>
        <w:rPr>
          <w:rFonts w:ascii="Times New Roman" w:hAnsi="Times New Roman"/>
          <w:sz w:val="24"/>
        </w:rPr>
        <w:t>.</w:t>
      </w:r>
      <w:proofErr w:type="gramEnd"/>
      <w:r>
        <w:rPr>
          <w:rFonts w:ascii="Times New Roman" w:hAnsi="Times New Roman"/>
          <w:sz w:val="24"/>
        </w:rPr>
        <w:t xml:space="preserve"> </w:t>
      </w:r>
      <w:r w:rsidRPr="00270AE6">
        <w:rPr>
          <w:rFonts w:ascii="Times New Roman" w:hAnsi="Times New Roman"/>
          <w:sz w:val="24"/>
        </w:rPr>
        <w:t xml:space="preserve">This debt </w:t>
      </w:r>
      <w:r>
        <w:rPr>
          <w:rFonts w:ascii="Times New Roman" w:hAnsi="Times New Roman"/>
          <w:sz w:val="24"/>
        </w:rPr>
        <w:t xml:space="preserve">which </w:t>
      </w:r>
      <w:r w:rsidRPr="00270AE6">
        <w:rPr>
          <w:rFonts w:ascii="Times New Roman" w:hAnsi="Times New Roman"/>
          <w:sz w:val="24"/>
        </w:rPr>
        <w:t xml:space="preserve">will never be </w:t>
      </w:r>
      <w:proofErr w:type="gramStart"/>
      <w:r w:rsidRPr="00270AE6">
        <w:rPr>
          <w:rFonts w:ascii="Times New Roman" w:hAnsi="Times New Roman"/>
          <w:sz w:val="24"/>
        </w:rPr>
        <w:t>repaid</w:t>
      </w:r>
      <w:r>
        <w:rPr>
          <w:rFonts w:ascii="Times New Roman" w:hAnsi="Times New Roman"/>
          <w:sz w:val="24"/>
        </w:rPr>
        <w:t>,</w:t>
      </w:r>
      <w:proofErr w:type="gramEnd"/>
      <w:r w:rsidRPr="00270AE6">
        <w:rPr>
          <w:rFonts w:ascii="Times New Roman" w:hAnsi="Times New Roman"/>
          <w:sz w:val="24"/>
        </w:rPr>
        <w:t xml:space="preserve"> reflected the recurring trade deficits of Cuba with the USSR as well as the capital account credits provided by the USSR. There were also additional bilateral debts, representing recurrent trade deficits with some of Cuba’s East European trading partners. Furthermore, there were military credits of an indeterminate magnitude as well as the rental payments for military facilities such as the Lourdes radar base and all of the expenditures of USSR military procurement and personnel in Cuba. </w:t>
      </w:r>
      <w:r>
        <w:rPr>
          <w:rFonts w:ascii="Times New Roman" w:hAnsi="Times New Roman"/>
          <w:sz w:val="24"/>
        </w:rPr>
        <w:t xml:space="preserve">The dramatic escalation of Soviet assistance to Cuba – excluding military assistance – is illustrated in Chart 3. </w:t>
      </w:r>
      <w:r w:rsidR="00D6578B">
        <w:rPr>
          <w:rFonts w:ascii="Times New Roman" w:hAnsi="Times New Roman"/>
          <w:sz w:val="24"/>
        </w:rPr>
        <w:t xml:space="preserve">Cuba’s development was also </w:t>
      </w:r>
      <w:r w:rsidR="00D6578B">
        <w:rPr>
          <w:rFonts w:ascii="Times New Roman" w:hAnsi="Times New Roman"/>
          <w:sz w:val="24"/>
        </w:rPr>
        <w:lastRenderedPageBreak/>
        <w:t xml:space="preserve">financed by borrowing from western countries in this period. Cuba’s convertible currency debt increased from $US 291 million in 1969 to 6,450 million in 1988, with interest on the debt exceeding 29% of convertible currency export earnings. (Ritter, 1990 138) </w:t>
      </w:r>
    </w:p>
    <w:p w:rsidR="00A478D8" w:rsidRDefault="00507993" w:rsidP="00A478D8">
      <w:pPr>
        <w:spacing w:after="0" w:line="240" w:lineRule="auto"/>
        <w:jc w:val="center"/>
        <w:rPr>
          <w:rFonts w:ascii="Times New Roman" w:hAnsi="Times New Roman"/>
          <w:b/>
          <w:sz w:val="24"/>
        </w:rPr>
      </w:pPr>
      <w:r>
        <w:rPr>
          <w:rFonts w:ascii="Times New Roman" w:hAnsi="Times New Roman"/>
          <w:b/>
          <w:sz w:val="24"/>
        </w:rPr>
        <w:t>Chart 3</w:t>
      </w:r>
      <w:r w:rsidR="00A478D8">
        <w:rPr>
          <w:rFonts w:ascii="Times New Roman" w:hAnsi="Times New Roman"/>
          <w:b/>
          <w:sz w:val="24"/>
        </w:rPr>
        <w:t xml:space="preserve">, </w:t>
      </w:r>
      <w:r w:rsidRPr="00C778EA">
        <w:rPr>
          <w:rFonts w:ascii="Times New Roman" w:hAnsi="Times New Roman"/>
          <w:b/>
          <w:sz w:val="24"/>
        </w:rPr>
        <w:t>Economic Assistance from the Soviet Union to Cuba 1960-1990</w:t>
      </w:r>
    </w:p>
    <w:p w:rsidR="00507993" w:rsidRDefault="00507993" w:rsidP="00A478D8">
      <w:pPr>
        <w:spacing w:after="0" w:line="240" w:lineRule="auto"/>
        <w:ind w:firstLine="720"/>
        <w:jc w:val="center"/>
        <w:rPr>
          <w:rFonts w:ascii="Times New Roman" w:hAnsi="Times New Roman"/>
          <w:b/>
        </w:rPr>
      </w:pPr>
      <w:r w:rsidRPr="00C778EA">
        <w:rPr>
          <w:rFonts w:ascii="Times New Roman" w:hAnsi="Times New Roman"/>
          <w:b/>
        </w:rPr>
        <w:t>(Millions of US Dollars)</w:t>
      </w:r>
    </w:p>
    <w:p w:rsidR="00507993" w:rsidRPr="00C778EA" w:rsidRDefault="00507993" w:rsidP="00BF1ECE">
      <w:pPr>
        <w:pStyle w:val="ListParagraph"/>
        <w:spacing w:after="0" w:line="240" w:lineRule="auto"/>
        <w:ind w:left="360"/>
        <w:rPr>
          <w:rFonts w:ascii="Times New Roman" w:hAnsi="Times New Roman"/>
          <w:b/>
        </w:rPr>
      </w:pPr>
      <w:r>
        <w:rPr>
          <w:rFonts w:ascii="Times New Roman" w:hAnsi="Times New Roman"/>
          <w:noProof/>
          <w:sz w:val="24"/>
        </w:rPr>
        <w:drawing>
          <wp:inline distT="0" distB="0" distL="0" distR="0">
            <wp:extent cx="5457825" cy="3551464"/>
            <wp:effectExtent l="19050" t="0" r="9525" b="0"/>
            <wp:docPr id="2"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710C3" w:rsidRDefault="006710C3" w:rsidP="00BF1ECE">
      <w:pPr>
        <w:pStyle w:val="ListParagraph"/>
        <w:spacing w:after="0" w:line="240" w:lineRule="auto"/>
        <w:jc w:val="center"/>
        <w:rPr>
          <w:rFonts w:ascii="Times New Roman" w:hAnsi="Times New Roman"/>
        </w:rPr>
      </w:pPr>
      <w:r w:rsidRPr="00885F9C">
        <w:rPr>
          <w:rFonts w:ascii="Times New Roman" w:hAnsi="Times New Roman"/>
        </w:rPr>
        <w:t xml:space="preserve">Source: W. M. </w:t>
      </w:r>
      <w:proofErr w:type="spellStart"/>
      <w:r w:rsidRPr="00885F9C">
        <w:rPr>
          <w:rFonts w:ascii="Times New Roman" w:hAnsi="Times New Roman"/>
        </w:rPr>
        <w:t>Leogrande</w:t>
      </w:r>
      <w:proofErr w:type="spellEnd"/>
      <w:r w:rsidRPr="00885F9C">
        <w:rPr>
          <w:rFonts w:ascii="Times New Roman" w:hAnsi="Times New Roman"/>
        </w:rPr>
        <w:t xml:space="preserve"> and J. M. Thomas,</w:t>
      </w:r>
      <w:r w:rsidR="00A478D8">
        <w:rPr>
          <w:rFonts w:ascii="Times New Roman" w:hAnsi="Times New Roman"/>
        </w:rPr>
        <w:t xml:space="preserve"> </w:t>
      </w:r>
      <w:r w:rsidRPr="00885F9C">
        <w:rPr>
          <w:rFonts w:ascii="Times New Roman" w:hAnsi="Times New Roman"/>
        </w:rPr>
        <w:t>340-341</w:t>
      </w:r>
    </w:p>
    <w:p w:rsidR="00975812" w:rsidRDefault="00975812" w:rsidP="00270AE6">
      <w:pPr>
        <w:pStyle w:val="ListParagraph"/>
        <w:spacing w:after="0" w:line="240" w:lineRule="auto"/>
        <w:rPr>
          <w:rFonts w:ascii="Times New Roman" w:hAnsi="Times New Roman"/>
        </w:rPr>
      </w:pPr>
    </w:p>
    <w:p w:rsidR="006710C3" w:rsidRDefault="006710C3" w:rsidP="006710C3">
      <w:pPr>
        <w:pStyle w:val="ListParagraph"/>
        <w:spacing w:after="0" w:line="240" w:lineRule="auto"/>
        <w:rPr>
          <w:rFonts w:ascii="Times New Roman" w:hAnsi="Times New Roman"/>
        </w:rPr>
      </w:pPr>
    </w:p>
    <w:p w:rsidR="001A6423" w:rsidRPr="00D17BFA" w:rsidRDefault="001A6423" w:rsidP="001A6423">
      <w:pPr>
        <w:pStyle w:val="ListParagraph"/>
        <w:spacing w:after="0" w:line="360" w:lineRule="auto"/>
        <w:ind w:left="0"/>
        <w:rPr>
          <w:rFonts w:ascii="Times New Roman" w:hAnsi="Times New Roman"/>
          <w:b/>
          <w:sz w:val="24"/>
        </w:rPr>
      </w:pPr>
      <w:r>
        <w:rPr>
          <w:rFonts w:ascii="Times New Roman" w:hAnsi="Times New Roman"/>
          <w:b/>
          <w:sz w:val="24"/>
        </w:rPr>
        <w:t>The “</w:t>
      </w:r>
      <w:r w:rsidRPr="00D17BFA">
        <w:rPr>
          <w:rFonts w:ascii="Times New Roman" w:hAnsi="Times New Roman"/>
          <w:b/>
          <w:sz w:val="24"/>
        </w:rPr>
        <w:t>Rectification</w:t>
      </w:r>
      <w:r>
        <w:rPr>
          <w:rFonts w:ascii="Times New Roman" w:hAnsi="Times New Roman"/>
          <w:b/>
          <w:sz w:val="24"/>
        </w:rPr>
        <w:t xml:space="preserve"> Process,</w:t>
      </w:r>
      <w:r w:rsidRPr="00D17BFA">
        <w:rPr>
          <w:rFonts w:ascii="Times New Roman" w:hAnsi="Times New Roman"/>
          <w:b/>
          <w:sz w:val="24"/>
        </w:rPr>
        <w:t xml:space="preserve">” 1986-1990 </w:t>
      </w:r>
    </w:p>
    <w:p w:rsidR="007872C6" w:rsidRDefault="001A6423" w:rsidP="00B9378C">
      <w:pPr>
        <w:pStyle w:val="ListParagraph"/>
        <w:spacing w:after="0" w:line="480" w:lineRule="auto"/>
        <w:ind w:left="0" w:firstLine="720"/>
        <w:rPr>
          <w:rFonts w:ascii="Times New Roman" w:hAnsi="Times New Roman"/>
          <w:sz w:val="24"/>
        </w:rPr>
      </w:pPr>
      <w:r>
        <w:rPr>
          <w:rFonts w:ascii="Times New Roman" w:hAnsi="Times New Roman"/>
          <w:sz w:val="24"/>
        </w:rPr>
        <w:t>In</w:t>
      </w:r>
      <w:r w:rsidR="007872C6">
        <w:rPr>
          <w:rFonts w:ascii="Times New Roman" w:hAnsi="Times New Roman"/>
          <w:sz w:val="24"/>
        </w:rPr>
        <w:t xml:space="preserve"> April </w:t>
      </w:r>
      <w:r>
        <w:rPr>
          <w:rFonts w:ascii="Times New Roman" w:hAnsi="Times New Roman"/>
          <w:sz w:val="24"/>
        </w:rPr>
        <w:t>1986</w:t>
      </w:r>
      <w:r w:rsidR="007872C6">
        <w:rPr>
          <w:rFonts w:ascii="Times New Roman" w:hAnsi="Times New Roman"/>
          <w:sz w:val="24"/>
        </w:rPr>
        <w:t xml:space="preserve"> at the Third Party Congress of the Communist Party</w:t>
      </w:r>
      <w:r>
        <w:rPr>
          <w:rFonts w:ascii="Times New Roman" w:hAnsi="Times New Roman"/>
          <w:sz w:val="24"/>
        </w:rPr>
        <w:t xml:space="preserve">, </w:t>
      </w:r>
      <w:proofErr w:type="spellStart"/>
      <w:r>
        <w:rPr>
          <w:rFonts w:ascii="Times New Roman" w:hAnsi="Times New Roman"/>
          <w:sz w:val="24"/>
        </w:rPr>
        <w:t>Presiden</w:t>
      </w:r>
      <w:proofErr w:type="spellEnd"/>
      <w:r>
        <w:rPr>
          <w:rFonts w:ascii="Times New Roman" w:hAnsi="Times New Roman"/>
          <w:sz w:val="24"/>
        </w:rPr>
        <w:t xml:space="preserve"> Castro initiated a “Rectification Process” (RP) that was intended to correct mistakes he perceived had occurred over the previous 15 years. While the real motivation for the RP is not clear, it is perhaps the case that after </w:t>
      </w:r>
      <w:r w:rsidR="007872C6">
        <w:rPr>
          <w:rFonts w:ascii="Times New Roman" w:hAnsi="Times New Roman"/>
          <w:sz w:val="24"/>
        </w:rPr>
        <w:t>a decade</w:t>
      </w:r>
      <w:r>
        <w:rPr>
          <w:rFonts w:ascii="Times New Roman" w:hAnsi="Times New Roman"/>
          <w:sz w:val="24"/>
        </w:rPr>
        <w:t xml:space="preserve"> of improvement, Castro felt that a return to a purer socialism would be possible. Or perhaps he felt that Soviet style approach had led to worsening corruption, economic inequalities, </w:t>
      </w:r>
      <w:r w:rsidR="00840A67">
        <w:rPr>
          <w:rFonts w:ascii="Times New Roman" w:hAnsi="Times New Roman"/>
          <w:sz w:val="24"/>
        </w:rPr>
        <w:t xml:space="preserve">and a regression from the ultimate objectives he envisaged for Cuban society. </w:t>
      </w:r>
    </w:p>
    <w:p w:rsidR="00647F8D" w:rsidRDefault="00B9378C" w:rsidP="005304A7">
      <w:pPr>
        <w:pStyle w:val="ListParagraph"/>
        <w:spacing w:after="0" w:line="480" w:lineRule="auto"/>
        <w:ind w:left="0" w:firstLine="720"/>
        <w:rPr>
          <w:rFonts w:ascii="Times New Roman" w:hAnsi="Times New Roman"/>
          <w:sz w:val="24"/>
        </w:rPr>
      </w:pPr>
      <w:r>
        <w:rPr>
          <w:rFonts w:ascii="Times New Roman" w:hAnsi="Times New Roman"/>
          <w:sz w:val="24"/>
        </w:rPr>
        <w:lastRenderedPageBreak/>
        <w:t>T</w:t>
      </w:r>
      <w:r w:rsidR="007872C6">
        <w:rPr>
          <w:rFonts w:ascii="Times New Roman" w:hAnsi="Times New Roman"/>
          <w:sz w:val="24"/>
        </w:rPr>
        <w:t xml:space="preserve">he </w:t>
      </w:r>
      <w:r>
        <w:rPr>
          <w:rFonts w:ascii="Times New Roman" w:hAnsi="Times New Roman"/>
          <w:sz w:val="24"/>
        </w:rPr>
        <w:t xml:space="preserve">RP </w:t>
      </w:r>
      <w:r w:rsidR="00840A67">
        <w:rPr>
          <w:rFonts w:ascii="Times New Roman" w:hAnsi="Times New Roman"/>
          <w:sz w:val="24"/>
        </w:rPr>
        <w:t xml:space="preserve">policies included a shut-down of the farmer’s </w:t>
      </w:r>
      <w:r w:rsidR="003128D1">
        <w:rPr>
          <w:rFonts w:ascii="Times New Roman" w:hAnsi="Times New Roman"/>
          <w:sz w:val="24"/>
        </w:rPr>
        <w:t>markets and</w:t>
      </w:r>
      <w:r w:rsidR="00840A67">
        <w:rPr>
          <w:rFonts w:ascii="Times New Roman" w:hAnsi="Times New Roman"/>
          <w:sz w:val="24"/>
        </w:rPr>
        <w:t xml:space="preserve"> a tightening of restrictions on self-employment </w:t>
      </w:r>
      <w:r w:rsidR="00A478D8">
        <w:rPr>
          <w:rFonts w:ascii="Times New Roman" w:hAnsi="Times New Roman"/>
          <w:sz w:val="24"/>
        </w:rPr>
        <w:t>which</w:t>
      </w:r>
      <w:r w:rsidR="007872C6">
        <w:rPr>
          <w:rFonts w:ascii="Times New Roman" w:hAnsi="Times New Roman"/>
          <w:sz w:val="24"/>
        </w:rPr>
        <w:t xml:space="preserve"> declined from</w:t>
      </w:r>
      <w:r w:rsidR="00647F8D">
        <w:rPr>
          <w:rFonts w:ascii="Times New Roman" w:hAnsi="Times New Roman"/>
          <w:sz w:val="24"/>
        </w:rPr>
        <w:t xml:space="preserve"> 1.2% of total employment to 0.7</w:t>
      </w:r>
      <w:r w:rsidR="007872C6">
        <w:rPr>
          <w:rFonts w:ascii="Times New Roman" w:hAnsi="Times New Roman"/>
          <w:sz w:val="24"/>
        </w:rPr>
        <w:t xml:space="preserve">% by </w:t>
      </w:r>
      <w:r w:rsidR="003128D1">
        <w:rPr>
          <w:rFonts w:ascii="Times New Roman" w:hAnsi="Times New Roman"/>
          <w:sz w:val="24"/>
        </w:rPr>
        <w:t>1990. F</w:t>
      </w:r>
      <w:r>
        <w:rPr>
          <w:rFonts w:ascii="Times New Roman" w:hAnsi="Times New Roman"/>
          <w:sz w:val="24"/>
        </w:rPr>
        <w:t xml:space="preserve">urther </w:t>
      </w:r>
      <w:r w:rsidR="00A478D8">
        <w:rPr>
          <w:rFonts w:ascii="Times New Roman" w:hAnsi="Times New Roman"/>
          <w:sz w:val="24"/>
        </w:rPr>
        <w:t xml:space="preserve">restrictions </w:t>
      </w:r>
      <w:r>
        <w:rPr>
          <w:rFonts w:ascii="Times New Roman" w:hAnsi="Times New Roman"/>
          <w:sz w:val="24"/>
        </w:rPr>
        <w:t>were placed on private agriculture.</w:t>
      </w:r>
      <w:r w:rsidR="00647F8D">
        <w:rPr>
          <w:rFonts w:ascii="Times New Roman" w:hAnsi="Times New Roman"/>
          <w:sz w:val="24"/>
        </w:rPr>
        <w:t xml:space="preserve"> (See Table 5)</w:t>
      </w:r>
      <w:r>
        <w:rPr>
          <w:rFonts w:ascii="Times New Roman" w:hAnsi="Times New Roman"/>
          <w:sz w:val="24"/>
        </w:rPr>
        <w:t xml:space="preserve"> </w:t>
      </w:r>
    </w:p>
    <w:p w:rsidR="00647F8D" w:rsidRPr="00F86403" w:rsidRDefault="00647F8D" w:rsidP="00647F8D">
      <w:pPr>
        <w:pStyle w:val="ListParagraph"/>
        <w:spacing w:after="0" w:line="240" w:lineRule="auto"/>
        <w:ind w:left="1440"/>
        <w:rPr>
          <w:rFonts w:ascii="Times New Roman" w:hAnsi="Times New Roman"/>
          <w:b/>
          <w:sz w:val="24"/>
        </w:rPr>
      </w:pPr>
    </w:p>
    <w:p w:rsidR="00647F8D" w:rsidRPr="00F86403" w:rsidRDefault="00647F8D" w:rsidP="00647F8D">
      <w:pPr>
        <w:pStyle w:val="ListParagraph"/>
        <w:spacing w:after="0" w:line="240" w:lineRule="auto"/>
        <w:ind w:left="0"/>
        <w:jc w:val="center"/>
        <w:rPr>
          <w:rFonts w:ascii="Times New Roman" w:hAnsi="Times New Roman"/>
          <w:b/>
          <w:sz w:val="24"/>
        </w:rPr>
      </w:pPr>
      <w:r>
        <w:rPr>
          <w:rFonts w:ascii="Times New Roman" w:hAnsi="Times New Roman"/>
          <w:b/>
          <w:sz w:val="24"/>
        </w:rPr>
        <w:t>Table 5</w:t>
      </w:r>
      <w:r>
        <w:rPr>
          <w:rFonts w:ascii="Times New Roman" w:hAnsi="Times New Roman"/>
          <w:b/>
          <w:sz w:val="24"/>
        </w:rPr>
        <w:tab/>
      </w:r>
      <w:r w:rsidRPr="00F86403">
        <w:rPr>
          <w:rFonts w:ascii="Times New Roman" w:hAnsi="Times New Roman"/>
          <w:b/>
          <w:sz w:val="24"/>
        </w:rPr>
        <w:t>Distribution of Labor Force by Institutional Forms</w:t>
      </w:r>
    </w:p>
    <w:p w:rsidR="00647F8D" w:rsidRDefault="00647F8D" w:rsidP="00647F8D">
      <w:pPr>
        <w:pStyle w:val="ListParagraph"/>
        <w:spacing w:after="0" w:line="240" w:lineRule="auto"/>
        <w:ind w:left="0"/>
        <w:rPr>
          <w:rFonts w:ascii="Times New Roman" w:hAnsi="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8"/>
        <w:gridCol w:w="1260"/>
        <w:gridCol w:w="900"/>
        <w:gridCol w:w="1080"/>
        <w:gridCol w:w="990"/>
        <w:gridCol w:w="966"/>
      </w:tblGrid>
      <w:tr w:rsidR="00647F8D" w:rsidRPr="007321D8" w:rsidTr="00647F8D">
        <w:trPr>
          <w:trHeight w:val="258"/>
          <w:jc w:val="center"/>
        </w:trPr>
        <w:tc>
          <w:tcPr>
            <w:tcW w:w="3078" w:type="dxa"/>
            <w:tcBorders>
              <w:top w:val="thinThickSmallGap" w:sz="18" w:space="0" w:color="auto"/>
              <w:left w:val="thinThickSmallGap" w:sz="18" w:space="0" w:color="auto"/>
              <w:bottom w:val="single" w:sz="12" w:space="0" w:color="auto"/>
              <w:right w:val="single" w:sz="12" w:space="0" w:color="auto"/>
            </w:tcBorders>
          </w:tcPr>
          <w:p w:rsidR="00647F8D" w:rsidRPr="00647F8D" w:rsidRDefault="00647F8D" w:rsidP="005F31CB">
            <w:pPr>
              <w:pStyle w:val="ListParagraph"/>
              <w:spacing w:after="0" w:line="240" w:lineRule="auto"/>
              <w:ind w:left="0"/>
              <w:rPr>
                <w:rFonts w:ascii="Times New Roman" w:hAnsi="Times New Roman"/>
                <w:sz w:val="24"/>
              </w:rPr>
            </w:pPr>
          </w:p>
        </w:tc>
        <w:tc>
          <w:tcPr>
            <w:tcW w:w="1260" w:type="dxa"/>
            <w:tcBorders>
              <w:top w:val="thinThickSmallGap" w:sz="18" w:space="0" w:color="auto"/>
              <w:left w:val="single" w:sz="12" w:space="0" w:color="auto"/>
              <w:bottom w:val="single" w:sz="12" w:space="0" w:color="auto"/>
            </w:tcBorders>
          </w:tcPr>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1970</w:t>
            </w:r>
          </w:p>
        </w:tc>
        <w:tc>
          <w:tcPr>
            <w:tcW w:w="900" w:type="dxa"/>
            <w:tcBorders>
              <w:top w:val="thinThickSmallGap" w:sz="18" w:space="0" w:color="auto"/>
              <w:bottom w:val="single" w:sz="12" w:space="0" w:color="auto"/>
            </w:tcBorders>
          </w:tcPr>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1979</w:t>
            </w:r>
          </w:p>
        </w:tc>
        <w:tc>
          <w:tcPr>
            <w:tcW w:w="1080" w:type="dxa"/>
            <w:tcBorders>
              <w:top w:val="thinThickSmallGap" w:sz="18" w:space="0" w:color="auto"/>
              <w:bottom w:val="single" w:sz="12" w:space="0" w:color="auto"/>
            </w:tcBorders>
          </w:tcPr>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1981</w:t>
            </w:r>
          </w:p>
        </w:tc>
        <w:tc>
          <w:tcPr>
            <w:tcW w:w="990" w:type="dxa"/>
            <w:tcBorders>
              <w:top w:val="thinThickSmallGap" w:sz="18" w:space="0" w:color="auto"/>
              <w:bottom w:val="single" w:sz="12" w:space="0" w:color="auto"/>
            </w:tcBorders>
          </w:tcPr>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1985</w:t>
            </w:r>
          </w:p>
        </w:tc>
        <w:tc>
          <w:tcPr>
            <w:tcW w:w="966" w:type="dxa"/>
            <w:tcBorders>
              <w:top w:val="thinThickSmallGap" w:sz="18" w:space="0" w:color="auto"/>
              <w:bottom w:val="single" w:sz="12" w:space="0" w:color="auto"/>
              <w:right w:val="thinThickSmallGap" w:sz="18" w:space="0" w:color="auto"/>
            </w:tcBorders>
          </w:tcPr>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1989</w:t>
            </w:r>
          </w:p>
        </w:tc>
      </w:tr>
      <w:tr w:rsidR="00647F8D" w:rsidRPr="007321D8" w:rsidTr="005F31CB">
        <w:trPr>
          <w:jc w:val="center"/>
        </w:trPr>
        <w:tc>
          <w:tcPr>
            <w:tcW w:w="3078" w:type="dxa"/>
            <w:tcBorders>
              <w:top w:val="single" w:sz="12" w:space="0" w:color="auto"/>
              <w:left w:val="thinThickSmallGap" w:sz="18" w:space="0" w:color="auto"/>
              <w:right w:val="single" w:sz="12" w:space="0" w:color="auto"/>
            </w:tcBorders>
          </w:tcPr>
          <w:p w:rsidR="00647F8D" w:rsidRPr="00647F8D" w:rsidRDefault="00647F8D" w:rsidP="005F31CB">
            <w:pPr>
              <w:pStyle w:val="ListParagraph"/>
              <w:spacing w:after="0" w:line="240" w:lineRule="auto"/>
              <w:ind w:left="0"/>
              <w:rPr>
                <w:rFonts w:ascii="Times New Roman" w:hAnsi="Times New Roman"/>
                <w:sz w:val="24"/>
              </w:rPr>
            </w:pPr>
            <w:r w:rsidRPr="00647F8D">
              <w:rPr>
                <w:rFonts w:ascii="Times New Roman" w:hAnsi="Times New Roman"/>
                <w:sz w:val="24"/>
              </w:rPr>
              <w:t>State Sector</w:t>
            </w:r>
          </w:p>
        </w:tc>
        <w:tc>
          <w:tcPr>
            <w:tcW w:w="1260" w:type="dxa"/>
            <w:tcBorders>
              <w:top w:val="single" w:sz="12" w:space="0" w:color="auto"/>
              <w:left w:val="single" w:sz="12" w:space="0" w:color="auto"/>
            </w:tcBorders>
          </w:tcPr>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86.3</w:t>
            </w:r>
          </w:p>
        </w:tc>
        <w:tc>
          <w:tcPr>
            <w:tcW w:w="900" w:type="dxa"/>
            <w:tcBorders>
              <w:top w:val="single" w:sz="12" w:space="0" w:color="auto"/>
            </w:tcBorders>
          </w:tcPr>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93.6</w:t>
            </w:r>
          </w:p>
        </w:tc>
        <w:tc>
          <w:tcPr>
            <w:tcW w:w="1080" w:type="dxa"/>
            <w:tcBorders>
              <w:top w:val="single" w:sz="12" w:space="0" w:color="auto"/>
            </w:tcBorders>
          </w:tcPr>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93.4</w:t>
            </w:r>
          </w:p>
        </w:tc>
        <w:tc>
          <w:tcPr>
            <w:tcW w:w="990" w:type="dxa"/>
            <w:tcBorders>
              <w:top w:val="single" w:sz="12" w:space="0" w:color="auto"/>
            </w:tcBorders>
          </w:tcPr>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93.1</w:t>
            </w:r>
          </w:p>
        </w:tc>
        <w:tc>
          <w:tcPr>
            <w:tcW w:w="966" w:type="dxa"/>
            <w:tcBorders>
              <w:top w:val="single" w:sz="12" w:space="0" w:color="auto"/>
              <w:right w:val="thinThickSmallGap" w:sz="18" w:space="0" w:color="auto"/>
            </w:tcBorders>
          </w:tcPr>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94.1</w:t>
            </w:r>
          </w:p>
        </w:tc>
      </w:tr>
      <w:tr w:rsidR="00647F8D" w:rsidRPr="007321D8" w:rsidTr="005F31CB">
        <w:trPr>
          <w:jc w:val="center"/>
        </w:trPr>
        <w:tc>
          <w:tcPr>
            <w:tcW w:w="3078" w:type="dxa"/>
            <w:tcBorders>
              <w:left w:val="thinThickSmallGap" w:sz="18" w:space="0" w:color="auto"/>
              <w:bottom w:val="single" w:sz="12" w:space="0" w:color="auto"/>
              <w:right w:val="single" w:sz="12" w:space="0" w:color="auto"/>
            </w:tcBorders>
          </w:tcPr>
          <w:p w:rsidR="00647F8D" w:rsidRPr="00647F8D" w:rsidRDefault="00647F8D" w:rsidP="005F31CB">
            <w:pPr>
              <w:pStyle w:val="ListParagraph"/>
              <w:spacing w:after="0" w:line="240" w:lineRule="auto"/>
              <w:ind w:left="0"/>
              <w:rPr>
                <w:rFonts w:ascii="Times New Roman" w:hAnsi="Times New Roman"/>
                <w:sz w:val="24"/>
              </w:rPr>
            </w:pPr>
            <w:r w:rsidRPr="00647F8D">
              <w:rPr>
                <w:rFonts w:ascii="Times New Roman" w:hAnsi="Times New Roman"/>
                <w:sz w:val="24"/>
              </w:rPr>
              <w:t>Non-State</w:t>
            </w:r>
          </w:p>
          <w:p w:rsidR="00647F8D" w:rsidRPr="00647F8D" w:rsidRDefault="00647F8D" w:rsidP="005F31CB">
            <w:pPr>
              <w:pStyle w:val="ListParagraph"/>
              <w:numPr>
                <w:ilvl w:val="0"/>
                <w:numId w:val="2"/>
              </w:numPr>
              <w:spacing w:after="0" w:line="240" w:lineRule="auto"/>
              <w:rPr>
                <w:rFonts w:ascii="Times New Roman" w:hAnsi="Times New Roman"/>
                <w:sz w:val="24"/>
              </w:rPr>
            </w:pPr>
            <w:r w:rsidRPr="00647F8D">
              <w:rPr>
                <w:rFonts w:ascii="Times New Roman" w:hAnsi="Times New Roman"/>
                <w:sz w:val="24"/>
              </w:rPr>
              <w:t>Agri. Coops</w:t>
            </w:r>
          </w:p>
          <w:p w:rsidR="00647F8D" w:rsidRPr="00647F8D" w:rsidRDefault="00647F8D" w:rsidP="005F31CB">
            <w:pPr>
              <w:pStyle w:val="ListParagraph"/>
              <w:numPr>
                <w:ilvl w:val="0"/>
                <w:numId w:val="2"/>
              </w:numPr>
              <w:spacing w:after="0" w:line="240" w:lineRule="auto"/>
              <w:rPr>
                <w:rFonts w:ascii="Times New Roman" w:hAnsi="Times New Roman"/>
                <w:sz w:val="24"/>
              </w:rPr>
            </w:pPr>
            <w:r w:rsidRPr="00647F8D">
              <w:rPr>
                <w:rFonts w:ascii="Times New Roman" w:hAnsi="Times New Roman"/>
                <w:sz w:val="24"/>
              </w:rPr>
              <w:t>Private Farmers</w:t>
            </w:r>
          </w:p>
          <w:p w:rsidR="00647F8D" w:rsidRPr="00647F8D" w:rsidRDefault="00647F8D" w:rsidP="005F31CB">
            <w:pPr>
              <w:pStyle w:val="ListParagraph"/>
              <w:numPr>
                <w:ilvl w:val="0"/>
                <w:numId w:val="2"/>
              </w:numPr>
              <w:spacing w:after="0" w:line="240" w:lineRule="auto"/>
              <w:rPr>
                <w:rFonts w:ascii="Times New Roman" w:hAnsi="Times New Roman"/>
                <w:sz w:val="24"/>
              </w:rPr>
            </w:pPr>
            <w:r w:rsidRPr="00647F8D">
              <w:rPr>
                <w:rFonts w:ascii="Times New Roman" w:hAnsi="Times New Roman"/>
                <w:sz w:val="24"/>
              </w:rPr>
              <w:t>Private Salaried</w:t>
            </w:r>
          </w:p>
          <w:p w:rsidR="00647F8D" w:rsidRPr="00647F8D" w:rsidRDefault="00647F8D" w:rsidP="005F31CB">
            <w:pPr>
              <w:pStyle w:val="ListParagraph"/>
              <w:numPr>
                <w:ilvl w:val="0"/>
                <w:numId w:val="2"/>
              </w:numPr>
              <w:spacing w:after="0" w:line="240" w:lineRule="auto"/>
              <w:rPr>
                <w:rFonts w:ascii="Times New Roman" w:hAnsi="Times New Roman"/>
                <w:sz w:val="24"/>
              </w:rPr>
            </w:pPr>
            <w:r w:rsidRPr="00647F8D">
              <w:rPr>
                <w:rFonts w:ascii="Times New Roman" w:hAnsi="Times New Roman"/>
                <w:sz w:val="24"/>
              </w:rPr>
              <w:t>Self-Employed and    Family Workers</w:t>
            </w:r>
          </w:p>
        </w:tc>
        <w:tc>
          <w:tcPr>
            <w:tcW w:w="1260" w:type="dxa"/>
            <w:tcBorders>
              <w:left w:val="single" w:sz="12" w:space="0" w:color="auto"/>
              <w:bottom w:val="single" w:sz="12" w:space="0" w:color="auto"/>
            </w:tcBorders>
          </w:tcPr>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13.7</w:t>
            </w:r>
          </w:p>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0</w:t>
            </w:r>
          </w:p>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11.0</w:t>
            </w:r>
          </w:p>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1.5</w:t>
            </w:r>
          </w:p>
          <w:p w:rsidR="00647F8D" w:rsidRPr="00647F8D" w:rsidRDefault="00647F8D" w:rsidP="005F31CB">
            <w:pPr>
              <w:pStyle w:val="ListParagraph"/>
              <w:spacing w:after="0" w:line="240" w:lineRule="auto"/>
              <w:ind w:left="0"/>
              <w:jc w:val="center"/>
              <w:rPr>
                <w:rFonts w:ascii="Times New Roman" w:hAnsi="Times New Roman"/>
                <w:sz w:val="24"/>
              </w:rPr>
            </w:pPr>
          </w:p>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1.2</w:t>
            </w:r>
          </w:p>
        </w:tc>
        <w:tc>
          <w:tcPr>
            <w:tcW w:w="900" w:type="dxa"/>
            <w:tcBorders>
              <w:bottom w:val="single" w:sz="12" w:space="0" w:color="auto"/>
            </w:tcBorders>
          </w:tcPr>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6.4</w:t>
            </w:r>
          </w:p>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0</w:t>
            </w:r>
          </w:p>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4.9</w:t>
            </w:r>
          </w:p>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0.4</w:t>
            </w:r>
          </w:p>
          <w:p w:rsidR="00647F8D" w:rsidRPr="00647F8D" w:rsidRDefault="00647F8D" w:rsidP="005F31CB">
            <w:pPr>
              <w:pStyle w:val="ListParagraph"/>
              <w:spacing w:after="0" w:line="240" w:lineRule="auto"/>
              <w:ind w:left="0"/>
              <w:jc w:val="center"/>
              <w:rPr>
                <w:rFonts w:ascii="Times New Roman" w:hAnsi="Times New Roman"/>
                <w:sz w:val="24"/>
              </w:rPr>
            </w:pPr>
          </w:p>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1.1</w:t>
            </w:r>
          </w:p>
        </w:tc>
        <w:tc>
          <w:tcPr>
            <w:tcW w:w="1080" w:type="dxa"/>
            <w:tcBorders>
              <w:bottom w:val="single" w:sz="12" w:space="0" w:color="auto"/>
            </w:tcBorders>
          </w:tcPr>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6.6</w:t>
            </w:r>
          </w:p>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0</w:t>
            </w:r>
          </w:p>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3.5</w:t>
            </w:r>
          </w:p>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0.7</w:t>
            </w:r>
          </w:p>
          <w:p w:rsidR="00647F8D" w:rsidRPr="00647F8D" w:rsidRDefault="00647F8D" w:rsidP="005F31CB">
            <w:pPr>
              <w:pStyle w:val="ListParagraph"/>
              <w:spacing w:after="0" w:line="240" w:lineRule="auto"/>
              <w:ind w:left="0"/>
              <w:jc w:val="center"/>
              <w:rPr>
                <w:rFonts w:ascii="Times New Roman" w:hAnsi="Times New Roman"/>
                <w:sz w:val="24"/>
              </w:rPr>
            </w:pPr>
          </w:p>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1.5</w:t>
            </w:r>
          </w:p>
        </w:tc>
        <w:tc>
          <w:tcPr>
            <w:tcW w:w="990" w:type="dxa"/>
            <w:tcBorders>
              <w:bottom w:val="single" w:sz="12" w:space="0" w:color="auto"/>
            </w:tcBorders>
          </w:tcPr>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6.9</w:t>
            </w:r>
          </w:p>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2.1</w:t>
            </w:r>
          </w:p>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3.3</w:t>
            </w:r>
          </w:p>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0.4</w:t>
            </w:r>
          </w:p>
          <w:p w:rsidR="00647F8D" w:rsidRPr="00647F8D" w:rsidRDefault="00647F8D" w:rsidP="005F31CB">
            <w:pPr>
              <w:pStyle w:val="ListParagraph"/>
              <w:spacing w:after="0" w:line="240" w:lineRule="auto"/>
              <w:ind w:left="0"/>
              <w:jc w:val="center"/>
              <w:rPr>
                <w:rFonts w:ascii="Times New Roman" w:hAnsi="Times New Roman"/>
                <w:sz w:val="24"/>
              </w:rPr>
            </w:pPr>
          </w:p>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1.2</w:t>
            </w:r>
          </w:p>
        </w:tc>
        <w:tc>
          <w:tcPr>
            <w:tcW w:w="966" w:type="dxa"/>
            <w:tcBorders>
              <w:bottom w:val="single" w:sz="12" w:space="0" w:color="auto"/>
              <w:right w:val="thinThickSmallGap" w:sz="18" w:space="0" w:color="auto"/>
            </w:tcBorders>
          </w:tcPr>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5.9</w:t>
            </w:r>
          </w:p>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1.6</w:t>
            </w:r>
          </w:p>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3.2</w:t>
            </w:r>
          </w:p>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0.4</w:t>
            </w:r>
          </w:p>
          <w:p w:rsidR="00647F8D" w:rsidRPr="00647F8D" w:rsidRDefault="00647F8D" w:rsidP="005F31CB">
            <w:pPr>
              <w:pStyle w:val="ListParagraph"/>
              <w:spacing w:after="0" w:line="240" w:lineRule="auto"/>
              <w:ind w:left="0"/>
              <w:jc w:val="center"/>
              <w:rPr>
                <w:rFonts w:ascii="Times New Roman" w:hAnsi="Times New Roman"/>
                <w:sz w:val="24"/>
              </w:rPr>
            </w:pPr>
          </w:p>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0.7</w:t>
            </w:r>
          </w:p>
        </w:tc>
      </w:tr>
      <w:tr w:rsidR="00647F8D" w:rsidRPr="007321D8" w:rsidTr="005F31CB">
        <w:trPr>
          <w:jc w:val="center"/>
        </w:trPr>
        <w:tc>
          <w:tcPr>
            <w:tcW w:w="3078" w:type="dxa"/>
            <w:tcBorders>
              <w:top w:val="single" w:sz="12" w:space="0" w:color="auto"/>
              <w:left w:val="thinThickSmallGap" w:sz="18" w:space="0" w:color="auto"/>
              <w:bottom w:val="thinThickSmallGap" w:sz="18" w:space="0" w:color="auto"/>
              <w:right w:val="single" w:sz="12" w:space="0" w:color="auto"/>
            </w:tcBorders>
          </w:tcPr>
          <w:p w:rsidR="00647F8D" w:rsidRPr="00647F8D" w:rsidRDefault="00647F8D" w:rsidP="005F31CB">
            <w:pPr>
              <w:pStyle w:val="ListParagraph"/>
              <w:spacing w:after="0" w:line="240" w:lineRule="auto"/>
              <w:ind w:left="0"/>
              <w:rPr>
                <w:rFonts w:ascii="Times New Roman" w:hAnsi="Times New Roman"/>
                <w:sz w:val="24"/>
              </w:rPr>
            </w:pPr>
            <w:r w:rsidRPr="00647F8D">
              <w:rPr>
                <w:rFonts w:ascii="Times New Roman" w:hAnsi="Times New Roman"/>
                <w:sz w:val="24"/>
              </w:rPr>
              <w:t>Total</w:t>
            </w:r>
          </w:p>
        </w:tc>
        <w:tc>
          <w:tcPr>
            <w:tcW w:w="1260" w:type="dxa"/>
            <w:tcBorders>
              <w:top w:val="single" w:sz="12" w:space="0" w:color="auto"/>
              <w:left w:val="single" w:sz="12" w:space="0" w:color="auto"/>
              <w:bottom w:val="thinThickSmallGap" w:sz="18" w:space="0" w:color="auto"/>
            </w:tcBorders>
          </w:tcPr>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100.0</w:t>
            </w:r>
          </w:p>
        </w:tc>
        <w:tc>
          <w:tcPr>
            <w:tcW w:w="900" w:type="dxa"/>
            <w:tcBorders>
              <w:top w:val="single" w:sz="12" w:space="0" w:color="auto"/>
              <w:bottom w:val="thinThickSmallGap" w:sz="18" w:space="0" w:color="auto"/>
            </w:tcBorders>
          </w:tcPr>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100.0</w:t>
            </w:r>
          </w:p>
        </w:tc>
        <w:tc>
          <w:tcPr>
            <w:tcW w:w="1080" w:type="dxa"/>
            <w:tcBorders>
              <w:top w:val="single" w:sz="12" w:space="0" w:color="auto"/>
              <w:bottom w:val="thinThickSmallGap" w:sz="18" w:space="0" w:color="auto"/>
            </w:tcBorders>
          </w:tcPr>
          <w:p w:rsidR="00647F8D" w:rsidRPr="00647F8D" w:rsidRDefault="00647F8D" w:rsidP="005F31CB">
            <w:pPr>
              <w:pStyle w:val="ListParagraph"/>
              <w:spacing w:after="0" w:line="240" w:lineRule="auto"/>
              <w:ind w:left="0"/>
              <w:rPr>
                <w:rFonts w:ascii="Times New Roman" w:hAnsi="Times New Roman"/>
                <w:sz w:val="24"/>
              </w:rPr>
            </w:pPr>
            <w:r w:rsidRPr="00647F8D">
              <w:rPr>
                <w:rFonts w:ascii="Times New Roman" w:hAnsi="Times New Roman"/>
                <w:sz w:val="24"/>
              </w:rPr>
              <w:t>100.0</w:t>
            </w:r>
          </w:p>
        </w:tc>
        <w:tc>
          <w:tcPr>
            <w:tcW w:w="990" w:type="dxa"/>
            <w:tcBorders>
              <w:top w:val="single" w:sz="12" w:space="0" w:color="auto"/>
              <w:bottom w:val="thinThickSmallGap" w:sz="18" w:space="0" w:color="auto"/>
            </w:tcBorders>
          </w:tcPr>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100.0</w:t>
            </w:r>
          </w:p>
        </w:tc>
        <w:tc>
          <w:tcPr>
            <w:tcW w:w="966" w:type="dxa"/>
            <w:tcBorders>
              <w:top w:val="single" w:sz="12" w:space="0" w:color="auto"/>
              <w:bottom w:val="thinThickSmallGap" w:sz="18" w:space="0" w:color="auto"/>
              <w:right w:val="thinThickSmallGap" w:sz="18" w:space="0" w:color="auto"/>
            </w:tcBorders>
          </w:tcPr>
          <w:p w:rsidR="00647F8D" w:rsidRPr="00647F8D" w:rsidRDefault="00647F8D" w:rsidP="005F31CB">
            <w:pPr>
              <w:pStyle w:val="ListParagraph"/>
              <w:spacing w:after="0" w:line="240" w:lineRule="auto"/>
              <w:ind w:left="0"/>
              <w:jc w:val="center"/>
              <w:rPr>
                <w:rFonts w:ascii="Times New Roman" w:hAnsi="Times New Roman"/>
                <w:sz w:val="24"/>
              </w:rPr>
            </w:pPr>
            <w:r w:rsidRPr="00647F8D">
              <w:rPr>
                <w:rFonts w:ascii="Times New Roman" w:hAnsi="Times New Roman"/>
                <w:sz w:val="24"/>
              </w:rPr>
              <w:t>100.0</w:t>
            </w:r>
          </w:p>
        </w:tc>
      </w:tr>
    </w:tbl>
    <w:p w:rsidR="00647F8D" w:rsidRPr="00BF1ECE" w:rsidRDefault="00647F8D" w:rsidP="00BF1ECE">
      <w:pPr>
        <w:spacing w:after="0" w:line="240" w:lineRule="auto"/>
        <w:jc w:val="center"/>
        <w:rPr>
          <w:rFonts w:ascii="Times New Roman" w:hAnsi="Times New Roman"/>
        </w:rPr>
      </w:pPr>
      <w:r w:rsidRPr="00BF1ECE">
        <w:rPr>
          <w:rFonts w:ascii="Times New Roman" w:hAnsi="Times New Roman"/>
        </w:rPr>
        <w:t>Source: C. Mesa-</w:t>
      </w:r>
      <w:proofErr w:type="spellStart"/>
      <w:r w:rsidRPr="00BF1ECE">
        <w:rPr>
          <w:rFonts w:ascii="Times New Roman" w:hAnsi="Times New Roman"/>
        </w:rPr>
        <w:t>Lago</w:t>
      </w:r>
      <w:proofErr w:type="spellEnd"/>
      <w:r w:rsidRPr="00BF1ECE">
        <w:rPr>
          <w:rFonts w:ascii="Times New Roman" w:hAnsi="Times New Roman"/>
        </w:rPr>
        <w:t xml:space="preserve"> </w:t>
      </w:r>
      <w:proofErr w:type="gramStart"/>
      <w:r w:rsidRPr="00BF1ECE">
        <w:rPr>
          <w:rFonts w:ascii="Times New Roman" w:hAnsi="Times New Roman"/>
        </w:rPr>
        <w:t>et</w:t>
      </w:r>
      <w:proofErr w:type="gramEnd"/>
      <w:r w:rsidRPr="00BF1ECE">
        <w:rPr>
          <w:rFonts w:ascii="Times New Roman" w:hAnsi="Times New Roman"/>
        </w:rPr>
        <w:t>. al. 2000</w:t>
      </w:r>
      <w:proofErr w:type="gramStart"/>
      <w:r w:rsidRPr="00BF1ECE">
        <w:rPr>
          <w:rFonts w:ascii="Times New Roman" w:hAnsi="Times New Roman"/>
        </w:rPr>
        <w:t>,.</w:t>
      </w:r>
      <w:proofErr w:type="gramEnd"/>
      <w:r w:rsidRPr="00BF1ECE">
        <w:rPr>
          <w:rFonts w:ascii="Times New Roman" w:hAnsi="Times New Roman"/>
        </w:rPr>
        <w:t>382</w:t>
      </w:r>
    </w:p>
    <w:p w:rsidR="00647F8D" w:rsidRDefault="00647F8D" w:rsidP="00647F8D">
      <w:pPr>
        <w:pStyle w:val="ListParagraph"/>
        <w:spacing w:after="0" w:line="240" w:lineRule="auto"/>
        <w:ind w:left="0"/>
        <w:rPr>
          <w:rFonts w:ascii="Times New Roman" w:hAnsi="Times New Roman"/>
        </w:rPr>
      </w:pPr>
    </w:p>
    <w:p w:rsidR="005304A7" w:rsidRDefault="003C2335" w:rsidP="005304A7">
      <w:pPr>
        <w:pStyle w:val="ListParagraph"/>
        <w:spacing w:after="0" w:line="480" w:lineRule="auto"/>
        <w:ind w:left="0" w:firstLine="720"/>
        <w:rPr>
          <w:rFonts w:ascii="Times New Roman" w:hAnsi="Times New Roman"/>
          <w:sz w:val="24"/>
        </w:rPr>
      </w:pPr>
      <w:r>
        <w:rPr>
          <w:rFonts w:ascii="Times New Roman" w:hAnsi="Times New Roman"/>
          <w:sz w:val="24"/>
        </w:rPr>
        <w:t xml:space="preserve">Attempts were made to modify the </w:t>
      </w:r>
      <w:r w:rsidR="00B9378C">
        <w:rPr>
          <w:rFonts w:ascii="Times New Roman" w:hAnsi="Times New Roman"/>
          <w:sz w:val="24"/>
        </w:rPr>
        <w:t xml:space="preserve">Soviet type planning system – the “SPDE” – </w:t>
      </w:r>
      <w:r>
        <w:rPr>
          <w:rFonts w:ascii="Times New Roman" w:hAnsi="Times New Roman"/>
          <w:sz w:val="24"/>
        </w:rPr>
        <w:t>but were in varying stages of implementation by 1990. The basic development strategy continued to emphasize sugar as the main source of foreign exchange and good harvests continued to be achieved throughout the period</w:t>
      </w:r>
      <w:r w:rsidR="003010A9">
        <w:rPr>
          <w:rFonts w:ascii="Times New Roman" w:hAnsi="Times New Roman"/>
          <w:sz w:val="24"/>
        </w:rPr>
        <w:t xml:space="preserve"> (Chart </w:t>
      </w:r>
      <w:r w:rsidR="003B3BD4">
        <w:rPr>
          <w:rFonts w:ascii="Times New Roman" w:hAnsi="Times New Roman"/>
          <w:sz w:val="24"/>
        </w:rPr>
        <w:t>1).</w:t>
      </w:r>
      <w:r>
        <w:rPr>
          <w:rFonts w:ascii="Times New Roman" w:hAnsi="Times New Roman"/>
          <w:sz w:val="24"/>
        </w:rPr>
        <w:t xml:space="preserve"> A major push was made into biotechnology and pharmaceuticals for domestic consumption and export with a massive investment in state-of-the-art research facilities</w:t>
      </w:r>
      <w:r w:rsidR="003010A9">
        <w:rPr>
          <w:rFonts w:ascii="Times New Roman" w:hAnsi="Times New Roman"/>
          <w:sz w:val="24"/>
        </w:rPr>
        <w:t>.</w:t>
      </w:r>
      <w:r w:rsidR="00A478D8">
        <w:rPr>
          <w:rFonts w:ascii="Times New Roman" w:hAnsi="Times New Roman"/>
          <w:sz w:val="24"/>
        </w:rPr>
        <w:t xml:space="preserve"> </w:t>
      </w:r>
      <w:r w:rsidR="003010A9">
        <w:rPr>
          <w:rFonts w:ascii="Times New Roman" w:hAnsi="Times New Roman"/>
          <w:sz w:val="24"/>
        </w:rPr>
        <w:t xml:space="preserve">Priority was </w:t>
      </w:r>
      <w:r w:rsidR="003128D1">
        <w:rPr>
          <w:rFonts w:ascii="Times New Roman" w:hAnsi="Times New Roman"/>
          <w:sz w:val="24"/>
        </w:rPr>
        <w:t>given to</w:t>
      </w:r>
      <w:r w:rsidR="003010A9">
        <w:rPr>
          <w:rFonts w:ascii="Times New Roman" w:hAnsi="Times New Roman"/>
          <w:sz w:val="24"/>
        </w:rPr>
        <w:t xml:space="preserve"> tourism and </w:t>
      </w:r>
      <w:r w:rsidR="003128D1">
        <w:rPr>
          <w:rFonts w:ascii="Times New Roman" w:hAnsi="Times New Roman"/>
          <w:sz w:val="24"/>
        </w:rPr>
        <w:t xml:space="preserve">to </w:t>
      </w:r>
      <w:r w:rsidR="003010A9">
        <w:rPr>
          <w:rFonts w:ascii="Times New Roman" w:hAnsi="Times New Roman"/>
          <w:sz w:val="24"/>
        </w:rPr>
        <w:t>nickel for expanded foreign exchange earnings. A “Food Program” was begun in 1986, aiming at sugar harvests of 11 million tons plus increased citrus fruit for export and increased production of foodstuffs for domestic use</w:t>
      </w:r>
      <w:r w:rsidR="003B3BD4">
        <w:rPr>
          <w:rFonts w:ascii="Times New Roman" w:hAnsi="Times New Roman"/>
          <w:sz w:val="24"/>
        </w:rPr>
        <w:t>, and with grandiose but unrealistic targets for irrigated acreage for rice and sugar, new cattle development centers, new dairies et</w:t>
      </w:r>
      <w:r w:rsidR="003128D1">
        <w:rPr>
          <w:rFonts w:ascii="Times New Roman" w:hAnsi="Times New Roman"/>
          <w:sz w:val="24"/>
        </w:rPr>
        <w:t xml:space="preserve">c – all objectives that remained </w:t>
      </w:r>
      <w:r w:rsidR="003B3BD4">
        <w:rPr>
          <w:rFonts w:ascii="Times New Roman" w:hAnsi="Times New Roman"/>
          <w:sz w:val="24"/>
        </w:rPr>
        <w:t>unfulfilled (Mesa-</w:t>
      </w:r>
      <w:proofErr w:type="spellStart"/>
      <w:r w:rsidR="003B3BD4">
        <w:rPr>
          <w:rFonts w:ascii="Times New Roman" w:hAnsi="Times New Roman"/>
          <w:sz w:val="24"/>
        </w:rPr>
        <w:t>Lago</w:t>
      </w:r>
      <w:proofErr w:type="spellEnd"/>
      <w:r w:rsidR="003B3BD4">
        <w:rPr>
          <w:rFonts w:ascii="Times New Roman" w:hAnsi="Times New Roman"/>
          <w:sz w:val="24"/>
        </w:rPr>
        <w:t xml:space="preserve">, 272-274). </w:t>
      </w:r>
      <w:r w:rsidR="003010A9">
        <w:rPr>
          <w:rFonts w:ascii="Times New Roman" w:hAnsi="Times New Roman"/>
          <w:sz w:val="24"/>
        </w:rPr>
        <w:t xml:space="preserve"> </w:t>
      </w:r>
      <w:r w:rsidR="005304A7">
        <w:rPr>
          <w:rFonts w:ascii="Times New Roman" w:hAnsi="Times New Roman"/>
          <w:sz w:val="24"/>
        </w:rPr>
        <w:t xml:space="preserve">Work-place corruption and theft were also targeted by the government with limited success, as the economic stagnation after 1985 operated against such an attempt. </w:t>
      </w:r>
    </w:p>
    <w:p w:rsidR="005304A7" w:rsidRDefault="00FB3CAE" w:rsidP="003128D1">
      <w:pPr>
        <w:pStyle w:val="ListParagraph"/>
        <w:spacing w:after="0" w:line="480" w:lineRule="auto"/>
        <w:ind w:left="0" w:firstLine="720"/>
        <w:rPr>
          <w:rFonts w:ascii="Times New Roman" w:hAnsi="Times New Roman"/>
          <w:noProof/>
          <w:sz w:val="24"/>
        </w:rPr>
      </w:pPr>
      <w:r>
        <w:rPr>
          <w:rFonts w:ascii="Times New Roman" w:hAnsi="Times New Roman"/>
          <w:sz w:val="24"/>
        </w:rPr>
        <w:lastRenderedPageBreak/>
        <w:t xml:space="preserve">The labor sector continued to be problematic during the RP. </w:t>
      </w:r>
      <w:r w:rsidR="003128D1">
        <w:rPr>
          <w:rFonts w:ascii="Times New Roman" w:hAnsi="Times New Roman"/>
          <w:sz w:val="24"/>
        </w:rPr>
        <w:t xml:space="preserve"> </w:t>
      </w:r>
      <w:r>
        <w:rPr>
          <w:rFonts w:ascii="Times New Roman" w:hAnsi="Times New Roman"/>
          <w:sz w:val="24"/>
        </w:rPr>
        <w:t xml:space="preserve">Castro again emphasized the importance of moral incentives and criticized material incentives. Military-style brigades were established for the construction sector – yet given special material compensation – as a means of absorbing the surplus labor in enterprises. Part of the problem here was that </w:t>
      </w:r>
      <w:r w:rsidR="005304A7">
        <w:rPr>
          <w:rFonts w:ascii="Times New Roman" w:hAnsi="Times New Roman"/>
          <w:sz w:val="24"/>
        </w:rPr>
        <w:t xml:space="preserve">to avoid rising unemployment, large numbers of low-productivity </w:t>
      </w:r>
      <w:r>
        <w:rPr>
          <w:rFonts w:ascii="Times New Roman" w:hAnsi="Times New Roman"/>
          <w:sz w:val="24"/>
        </w:rPr>
        <w:t xml:space="preserve">jobs had been created to absorb the </w:t>
      </w:r>
      <w:r w:rsidR="005304A7">
        <w:rPr>
          <w:rFonts w:ascii="Times New Roman" w:hAnsi="Times New Roman"/>
          <w:sz w:val="24"/>
        </w:rPr>
        <w:t>huge</w:t>
      </w:r>
      <w:r>
        <w:rPr>
          <w:rFonts w:ascii="Times New Roman" w:hAnsi="Times New Roman"/>
          <w:sz w:val="24"/>
        </w:rPr>
        <w:t xml:space="preserve"> cohorts of young people from the baby boom years of 1960-1968 entering the job-market </w:t>
      </w:r>
      <w:r w:rsidR="005304A7">
        <w:rPr>
          <w:rFonts w:ascii="Times New Roman" w:hAnsi="Times New Roman"/>
          <w:sz w:val="24"/>
        </w:rPr>
        <w:t xml:space="preserve">for the first time </w:t>
      </w:r>
      <w:r w:rsidR="003128D1">
        <w:rPr>
          <w:rFonts w:ascii="Times New Roman" w:hAnsi="Times New Roman"/>
          <w:sz w:val="24"/>
        </w:rPr>
        <w:br/>
        <w:t xml:space="preserve"> </w:t>
      </w:r>
      <w:r w:rsidR="003128D1">
        <w:rPr>
          <w:rFonts w:ascii="Times New Roman" w:hAnsi="Times New Roman"/>
          <w:sz w:val="24"/>
        </w:rPr>
        <w:tab/>
      </w:r>
      <w:r w:rsidR="005304A7">
        <w:rPr>
          <w:rFonts w:ascii="Times New Roman" w:hAnsi="Times New Roman"/>
          <w:sz w:val="24"/>
        </w:rPr>
        <w:t xml:space="preserve">It is hard to judge the economic success of the RP because the development assistance from the USSR began to diminish in 1985, and this had an overwhelming effect on the overall growth rate </w:t>
      </w:r>
      <w:r w:rsidR="00A478D8">
        <w:rPr>
          <w:rFonts w:ascii="Times New Roman" w:hAnsi="Times New Roman"/>
          <w:sz w:val="24"/>
        </w:rPr>
        <w:t>which also stagnated after 1985.</w:t>
      </w:r>
      <w:r w:rsidR="005304A7">
        <w:rPr>
          <w:rFonts w:ascii="Times New Roman" w:hAnsi="Times New Roman"/>
          <w:sz w:val="24"/>
        </w:rPr>
        <w:t xml:space="preserve"> </w:t>
      </w:r>
      <w:r w:rsidR="00A478D8">
        <w:rPr>
          <w:rFonts w:ascii="Times New Roman" w:hAnsi="Times New Roman"/>
          <w:sz w:val="24"/>
        </w:rPr>
        <w:t xml:space="preserve"> (See Chart 2</w:t>
      </w:r>
      <w:r w:rsidR="003128D1">
        <w:rPr>
          <w:rFonts w:ascii="Times New Roman" w:hAnsi="Times New Roman"/>
          <w:sz w:val="24"/>
        </w:rPr>
        <w:t>)</w:t>
      </w:r>
      <w:r w:rsidR="005304A7">
        <w:rPr>
          <w:rFonts w:ascii="Times New Roman" w:hAnsi="Times New Roman"/>
          <w:sz w:val="24"/>
        </w:rPr>
        <w:t xml:space="preserve"> </w:t>
      </w:r>
    </w:p>
    <w:p w:rsidR="001A6423" w:rsidRDefault="001A6423" w:rsidP="00D17BFA">
      <w:pPr>
        <w:pStyle w:val="ListParagraph"/>
        <w:spacing w:after="0" w:line="360" w:lineRule="auto"/>
        <w:rPr>
          <w:rFonts w:ascii="Times New Roman" w:hAnsi="Times New Roman"/>
          <w:b/>
          <w:sz w:val="24"/>
        </w:rPr>
      </w:pPr>
    </w:p>
    <w:p w:rsidR="00C778EA" w:rsidRPr="005304A7" w:rsidRDefault="005304A7" w:rsidP="005304A7">
      <w:pPr>
        <w:spacing w:after="0" w:line="360" w:lineRule="auto"/>
        <w:rPr>
          <w:rFonts w:ascii="Times New Roman" w:hAnsi="Times New Roman"/>
          <w:sz w:val="24"/>
        </w:rPr>
      </w:pPr>
      <w:r w:rsidRPr="005304A7">
        <w:rPr>
          <w:rFonts w:ascii="Times New Roman" w:hAnsi="Times New Roman"/>
          <w:b/>
          <w:sz w:val="24"/>
        </w:rPr>
        <w:t>Socio-Economic Performance</w:t>
      </w:r>
    </w:p>
    <w:p w:rsidR="003128D1" w:rsidRDefault="00FA5772" w:rsidP="003128D1">
      <w:pPr>
        <w:pStyle w:val="ListParagraph"/>
        <w:spacing w:after="0" w:line="480" w:lineRule="auto"/>
        <w:ind w:left="0" w:firstLine="720"/>
        <w:rPr>
          <w:rFonts w:ascii="Times New Roman" w:hAnsi="Times New Roman"/>
          <w:sz w:val="24"/>
        </w:rPr>
      </w:pPr>
      <w:r>
        <w:rPr>
          <w:rFonts w:ascii="Times New Roman" w:hAnsi="Times New Roman"/>
          <w:sz w:val="24"/>
        </w:rPr>
        <w:t>In general, the performance</w:t>
      </w:r>
      <w:r w:rsidR="005304A7">
        <w:rPr>
          <w:rFonts w:ascii="Times New Roman" w:hAnsi="Times New Roman"/>
          <w:sz w:val="24"/>
        </w:rPr>
        <w:t xml:space="preserve"> of the Cuban economy in the 1959 to 1990</w:t>
      </w:r>
      <w:r>
        <w:rPr>
          <w:rFonts w:ascii="Times New Roman" w:hAnsi="Times New Roman"/>
          <w:sz w:val="24"/>
        </w:rPr>
        <w:t xml:space="preserve"> period was </w:t>
      </w:r>
      <w:r w:rsidR="003128D1">
        <w:rPr>
          <w:rFonts w:ascii="Times New Roman" w:hAnsi="Times New Roman"/>
          <w:sz w:val="24"/>
        </w:rPr>
        <w:t xml:space="preserve">problematic and </w:t>
      </w:r>
      <w:r w:rsidR="005304A7">
        <w:rPr>
          <w:rFonts w:ascii="Times New Roman" w:hAnsi="Times New Roman"/>
          <w:sz w:val="24"/>
        </w:rPr>
        <w:t>mixed</w:t>
      </w:r>
      <w:r>
        <w:rPr>
          <w:rFonts w:ascii="Times New Roman" w:hAnsi="Times New Roman"/>
          <w:sz w:val="24"/>
        </w:rPr>
        <w:t xml:space="preserve">, </w:t>
      </w:r>
      <w:r w:rsidR="005304A7">
        <w:rPr>
          <w:rFonts w:ascii="Times New Roman" w:hAnsi="Times New Roman"/>
          <w:sz w:val="24"/>
        </w:rPr>
        <w:t xml:space="preserve">though income levels by 1990 </w:t>
      </w:r>
      <w:r w:rsidR="003128D1">
        <w:rPr>
          <w:rFonts w:ascii="Times New Roman" w:hAnsi="Times New Roman"/>
          <w:sz w:val="24"/>
        </w:rPr>
        <w:t>exceeded</w:t>
      </w:r>
      <w:r w:rsidR="005304A7">
        <w:rPr>
          <w:rFonts w:ascii="Times New Roman" w:hAnsi="Times New Roman"/>
          <w:sz w:val="24"/>
        </w:rPr>
        <w:t xml:space="preserve"> the pre-Revolutionary levels. </w:t>
      </w:r>
      <w:r w:rsidR="007B169B">
        <w:rPr>
          <w:rFonts w:ascii="Times New Roman" w:hAnsi="Times New Roman"/>
          <w:sz w:val="24"/>
        </w:rPr>
        <w:t xml:space="preserve">Major improvements </w:t>
      </w:r>
      <w:r w:rsidR="003128D1">
        <w:rPr>
          <w:rFonts w:ascii="Times New Roman" w:hAnsi="Times New Roman"/>
          <w:sz w:val="24"/>
        </w:rPr>
        <w:t>had been made in terms of socio-economic well-</w:t>
      </w:r>
      <w:r w:rsidR="007B169B">
        <w:rPr>
          <w:rFonts w:ascii="Times New Roman" w:hAnsi="Times New Roman"/>
          <w:sz w:val="24"/>
        </w:rPr>
        <w:t>being, and most social indicators had improved. The summary of changes in a few key soci</w:t>
      </w:r>
      <w:r w:rsidR="00D91603">
        <w:rPr>
          <w:rFonts w:ascii="Times New Roman" w:hAnsi="Times New Roman"/>
          <w:sz w:val="24"/>
        </w:rPr>
        <w:t>o-economic indicato</w:t>
      </w:r>
      <w:r w:rsidR="00647F8D">
        <w:rPr>
          <w:rFonts w:ascii="Times New Roman" w:hAnsi="Times New Roman"/>
          <w:sz w:val="24"/>
        </w:rPr>
        <w:t>rs in Table 6</w:t>
      </w:r>
      <w:r w:rsidR="007B169B">
        <w:rPr>
          <w:rFonts w:ascii="Times New Roman" w:hAnsi="Times New Roman"/>
          <w:sz w:val="24"/>
        </w:rPr>
        <w:t xml:space="preserve"> illustrates the absolute </w:t>
      </w:r>
      <w:r w:rsidR="004348B9">
        <w:rPr>
          <w:rFonts w:ascii="Times New Roman" w:hAnsi="Times New Roman"/>
          <w:sz w:val="24"/>
        </w:rPr>
        <w:t xml:space="preserve">and relative </w:t>
      </w:r>
      <w:r w:rsidR="007B169B">
        <w:rPr>
          <w:rFonts w:ascii="Times New Roman" w:hAnsi="Times New Roman"/>
          <w:sz w:val="24"/>
        </w:rPr>
        <w:t>improvements achieved i</w:t>
      </w:r>
      <w:r w:rsidR="00D91603">
        <w:rPr>
          <w:rFonts w:ascii="Times New Roman" w:hAnsi="Times New Roman"/>
          <w:sz w:val="24"/>
        </w:rPr>
        <w:t>n human well-being. Life expectancy</w:t>
      </w:r>
      <w:r w:rsidR="007B169B">
        <w:rPr>
          <w:rFonts w:ascii="Times New Roman" w:hAnsi="Times New Roman"/>
          <w:sz w:val="24"/>
        </w:rPr>
        <w:t xml:space="preserve"> and </w:t>
      </w:r>
      <w:r w:rsidR="004348B9">
        <w:rPr>
          <w:rFonts w:ascii="Times New Roman" w:hAnsi="Times New Roman"/>
          <w:sz w:val="24"/>
        </w:rPr>
        <w:t xml:space="preserve">infant and child mortality are </w:t>
      </w:r>
      <w:r w:rsidR="007B169B">
        <w:rPr>
          <w:rFonts w:ascii="Times New Roman" w:hAnsi="Times New Roman"/>
          <w:sz w:val="24"/>
        </w:rPr>
        <w:t xml:space="preserve">summary indications of nutrition, income distribution and poverty and the quality of a nation’s health care system. Literacy and educational attainment are key factors in the investment in human capital and in citizen empowerment in a modern economy. </w:t>
      </w:r>
    </w:p>
    <w:p w:rsidR="00647F8D" w:rsidRDefault="00647F8D" w:rsidP="003128D1">
      <w:pPr>
        <w:pStyle w:val="ListParagraph"/>
        <w:spacing w:after="0" w:line="480" w:lineRule="auto"/>
        <w:ind w:left="0" w:firstLine="720"/>
        <w:rPr>
          <w:rFonts w:ascii="Times New Roman" w:hAnsi="Times New Roman"/>
          <w:sz w:val="24"/>
        </w:rPr>
      </w:pPr>
    </w:p>
    <w:p w:rsidR="00647F8D" w:rsidRDefault="00647F8D" w:rsidP="003128D1">
      <w:pPr>
        <w:pStyle w:val="ListParagraph"/>
        <w:spacing w:after="0" w:line="480" w:lineRule="auto"/>
        <w:ind w:left="0" w:firstLine="720"/>
        <w:rPr>
          <w:rFonts w:ascii="Times New Roman" w:hAnsi="Times New Roman"/>
          <w:sz w:val="24"/>
        </w:rPr>
      </w:pPr>
    </w:p>
    <w:p w:rsidR="001B487F" w:rsidRDefault="001B487F" w:rsidP="001B487F">
      <w:pPr>
        <w:pStyle w:val="ListParagraph"/>
        <w:spacing w:after="0"/>
        <w:jc w:val="center"/>
        <w:rPr>
          <w:rFonts w:ascii="Times New Roman" w:hAnsi="Times New Roman"/>
          <w:b/>
          <w:sz w:val="24"/>
        </w:rPr>
      </w:pPr>
      <w:r w:rsidRPr="00262AF8">
        <w:rPr>
          <w:rFonts w:ascii="Times New Roman" w:hAnsi="Times New Roman"/>
          <w:b/>
          <w:sz w:val="24"/>
        </w:rPr>
        <w:lastRenderedPageBreak/>
        <w:t>Table</w:t>
      </w:r>
      <w:r w:rsidR="00647F8D">
        <w:rPr>
          <w:rFonts w:ascii="Times New Roman" w:hAnsi="Times New Roman"/>
          <w:b/>
          <w:sz w:val="24"/>
        </w:rPr>
        <w:t xml:space="preserve"> 6</w:t>
      </w:r>
      <w:r>
        <w:rPr>
          <w:rFonts w:ascii="Times New Roman" w:hAnsi="Times New Roman"/>
          <w:b/>
          <w:sz w:val="24"/>
        </w:rPr>
        <w:t xml:space="preserve">    Cuban Socio-E</w:t>
      </w:r>
      <w:r w:rsidRPr="00262AF8">
        <w:rPr>
          <w:rFonts w:ascii="Times New Roman" w:hAnsi="Times New Roman"/>
          <w:b/>
          <w:sz w:val="24"/>
        </w:rPr>
        <w:t>conomic Indicators in Comparative Perspective</w:t>
      </w:r>
    </w:p>
    <w:p w:rsidR="001B487F" w:rsidRPr="00262AF8" w:rsidRDefault="001B487F" w:rsidP="001B487F">
      <w:pPr>
        <w:pStyle w:val="ListParagraph"/>
        <w:spacing w:after="0"/>
        <w:jc w:val="center"/>
        <w:rPr>
          <w:rFonts w:ascii="Times New Roman" w:hAnsi="Times New Roman"/>
          <w:b/>
        </w:rPr>
      </w:pPr>
    </w:p>
    <w:tbl>
      <w:tblPr>
        <w:tblW w:w="0" w:type="auto"/>
        <w:jc w:val="center"/>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0"/>
        <w:gridCol w:w="1260"/>
        <w:gridCol w:w="1260"/>
      </w:tblGrid>
      <w:tr w:rsidR="001B487F" w:rsidRPr="00D13F5C" w:rsidTr="00BF1ECE">
        <w:trPr>
          <w:jc w:val="center"/>
        </w:trPr>
        <w:tc>
          <w:tcPr>
            <w:tcW w:w="5310" w:type="dxa"/>
            <w:tcBorders>
              <w:top w:val="thinThickSmallGap" w:sz="18" w:space="0" w:color="auto"/>
              <w:left w:val="thinThickSmallGap" w:sz="18" w:space="0" w:color="auto"/>
              <w:bottom w:val="single" w:sz="12" w:space="0" w:color="auto"/>
              <w:right w:val="single" w:sz="12" w:space="0" w:color="auto"/>
            </w:tcBorders>
          </w:tcPr>
          <w:p w:rsidR="001B487F" w:rsidRPr="00D13F5C" w:rsidRDefault="001B487F" w:rsidP="001B487F">
            <w:pPr>
              <w:pStyle w:val="ListParagraph"/>
              <w:spacing w:after="0" w:line="240" w:lineRule="auto"/>
              <w:ind w:left="0"/>
              <w:jc w:val="center"/>
              <w:rPr>
                <w:rFonts w:ascii="Times New Roman" w:hAnsi="Times New Roman"/>
                <w:b/>
              </w:rPr>
            </w:pPr>
            <w:r w:rsidRPr="00D13F5C">
              <w:rPr>
                <w:rFonts w:ascii="Times New Roman" w:hAnsi="Times New Roman"/>
                <w:b/>
              </w:rPr>
              <w:t>Indicator</w:t>
            </w:r>
          </w:p>
        </w:tc>
        <w:tc>
          <w:tcPr>
            <w:tcW w:w="1260" w:type="dxa"/>
            <w:tcBorders>
              <w:top w:val="thinThickSmallGap" w:sz="18" w:space="0" w:color="auto"/>
              <w:left w:val="single" w:sz="12" w:space="0" w:color="auto"/>
              <w:bottom w:val="single" w:sz="12" w:space="0" w:color="auto"/>
            </w:tcBorders>
          </w:tcPr>
          <w:p w:rsidR="001B487F" w:rsidRPr="00D13F5C" w:rsidRDefault="001B487F" w:rsidP="001B487F">
            <w:pPr>
              <w:pStyle w:val="ListParagraph"/>
              <w:spacing w:after="0" w:line="240" w:lineRule="auto"/>
              <w:ind w:left="0"/>
              <w:jc w:val="center"/>
              <w:rPr>
                <w:rFonts w:ascii="Times New Roman" w:hAnsi="Times New Roman"/>
                <w:b/>
              </w:rPr>
            </w:pPr>
            <w:r w:rsidRPr="00D13F5C">
              <w:rPr>
                <w:rFonts w:ascii="Times New Roman" w:hAnsi="Times New Roman"/>
                <w:b/>
              </w:rPr>
              <w:t>1960</w:t>
            </w:r>
          </w:p>
        </w:tc>
        <w:tc>
          <w:tcPr>
            <w:tcW w:w="1260" w:type="dxa"/>
            <w:tcBorders>
              <w:top w:val="thinThickSmallGap" w:sz="18" w:space="0" w:color="auto"/>
              <w:bottom w:val="single" w:sz="12" w:space="0" w:color="auto"/>
              <w:right w:val="thinThickSmallGap" w:sz="18" w:space="0" w:color="auto"/>
            </w:tcBorders>
          </w:tcPr>
          <w:p w:rsidR="001B487F" w:rsidRPr="00D13F5C" w:rsidRDefault="001B487F" w:rsidP="001B487F">
            <w:pPr>
              <w:pStyle w:val="ListParagraph"/>
              <w:spacing w:after="0" w:line="240" w:lineRule="auto"/>
              <w:ind w:left="0"/>
              <w:jc w:val="center"/>
              <w:rPr>
                <w:rFonts w:ascii="Times New Roman" w:hAnsi="Times New Roman"/>
                <w:b/>
              </w:rPr>
            </w:pPr>
            <w:r w:rsidRPr="00D13F5C">
              <w:rPr>
                <w:rFonts w:ascii="Times New Roman" w:hAnsi="Times New Roman"/>
                <w:b/>
              </w:rPr>
              <w:t>1990</w:t>
            </w:r>
          </w:p>
        </w:tc>
      </w:tr>
      <w:tr w:rsidR="001B487F" w:rsidRPr="00D13F5C" w:rsidTr="00BF1ECE">
        <w:trPr>
          <w:jc w:val="center"/>
        </w:trPr>
        <w:tc>
          <w:tcPr>
            <w:tcW w:w="5310" w:type="dxa"/>
            <w:tcBorders>
              <w:top w:val="single" w:sz="12" w:space="0" w:color="auto"/>
              <w:left w:val="thinThickSmallGap" w:sz="18" w:space="0" w:color="auto"/>
              <w:right w:val="single" w:sz="12" w:space="0" w:color="auto"/>
            </w:tcBorders>
          </w:tcPr>
          <w:p w:rsidR="001B487F" w:rsidRPr="00D13F5C" w:rsidRDefault="001B487F" w:rsidP="001B487F">
            <w:pPr>
              <w:pStyle w:val="ListParagraph"/>
              <w:spacing w:after="0" w:line="240" w:lineRule="auto"/>
              <w:ind w:left="0"/>
              <w:rPr>
                <w:rFonts w:ascii="Times New Roman" w:hAnsi="Times New Roman"/>
              </w:rPr>
            </w:pPr>
            <w:r w:rsidRPr="00D13F5C">
              <w:rPr>
                <w:rFonts w:ascii="Times New Roman" w:hAnsi="Times New Roman"/>
              </w:rPr>
              <w:t>Life Expectancy at Birth (Years)</w:t>
            </w:r>
          </w:p>
          <w:p w:rsidR="001B487F" w:rsidRPr="00D13F5C" w:rsidRDefault="001B487F" w:rsidP="001B487F">
            <w:pPr>
              <w:pStyle w:val="ListParagraph"/>
              <w:spacing w:after="0" w:line="240" w:lineRule="auto"/>
              <w:ind w:left="0"/>
              <w:rPr>
                <w:rFonts w:ascii="Times New Roman" w:hAnsi="Times New Roman"/>
              </w:rPr>
            </w:pPr>
            <w:r w:rsidRPr="00D13F5C">
              <w:rPr>
                <w:rFonts w:ascii="Times New Roman" w:hAnsi="Times New Roman"/>
              </w:rPr>
              <w:t xml:space="preserve">     Rank in Latin America</w:t>
            </w:r>
          </w:p>
        </w:tc>
        <w:tc>
          <w:tcPr>
            <w:tcW w:w="1260" w:type="dxa"/>
            <w:tcBorders>
              <w:top w:val="single" w:sz="12" w:space="0" w:color="auto"/>
              <w:left w:val="single" w:sz="12" w:space="0" w:color="auto"/>
            </w:tcBorders>
          </w:tcPr>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63.8</w:t>
            </w:r>
          </w:p>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#4</w:t>
            </w:r>
          </w:p>
        </w:tc>
        <w:tc>
          <w:tcPr>
            <w:tcW w:w="1260" w:type="dxa"/>
            <w:tcBorders>
              <w:top w:val="single" w:sz="12" w:space="0" w:color="auto"/>
              <w:right w:val="thinThickSmallGap" w:sz="18" w:space="0" w:color="auto"/>
            </w:tcBorders>
          </w:tcPr>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75.4</w:t>
            </w:r>
          </w:p>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#1</w:t>
            </w:r>
          </w:p>
        </w:tc>
      </w:tr>
      <w:tr w:rsidR="001B487F" w:rsidRPr="00D13F5C" w:rsidTr="00BF1ECE">
        <w:trPr>
          <w:jc w:val="center"/>
        </w:trPr>
        <w:tc>
          <w:tcPr>
            <w:tcW w:w="5310" w:type="dxa"/>
            <w:tcBorders>
              <w:left w:val="thinThickSmallGap" w:sz="18" w:space="0" w:color="auto"/>
              <w:right w:val="single" w:sz="12" w:space="0" w:color="auto"/>
            </w:tcBorders>
          </w:tcPr>
          <w:p w:rsidR="001B487F" w:rsidRPr="00D13F5C" w:rsidRDefault="001B487F" w:rsidP="001B487F">
            <w:pPr>
              <w:pStyle w:val="ListParagraph"/>
              <w:spacing w:after="0" w:line="240" w:lineRule="auto"/>
              <w:ind w:left="0"/>
              <w:rPr>
                <w:rFonts w:ascii="Times New Roman" w:hAnsi="Times New Roman"/>
              </w:rPr>
            </w:pPr>
            <w:r w:rsidRPr="00D13F5C">
              <w:rPr>
                <w:rFonts w:ascii="Times New Roman" w:hAnsi="Times New Roman"/>
              </w:rPr>
              <w:t>Under Five Child Mortality, per 1000 live births</w:t>
            </w:r>
          </w:p>
          <w:p w:rsidR="001B487F" w:rsidRPr="00D13F5C" w:rsidRDefault="001B487F" w:rsidP="001B487F">
            <w:pPr>
              <w:pStyle w:val="ListParagraph"/>
              <w:spacing w:after="0" w:line="240" w:lineRule="auto"/>
              <w:ind w:left="0"/>
              <w:rPr>
                <w:rFonts w:ascii="Times New Roman" w:hAnsi="Times New Roman"/>
              </w:rPr>
            </w:pPr>
            <w:r w:rsidRPr="00D13F5C">
              <w:rPr>
                <w:rFonts w:ascii="Times New Roman" w:hAnsi="Times New Roman"/>
              </w:rPr>
              <w:t xml:space="preserve">     Rank in Latin America</w:t>
            </w:r>
          </w:p>
        </w:tc>
        <w:tc>
          <w:tcPr>
            <w:tcW w:w="1260" w:type="dxa"/>
            <w:tcBorders>
              <w:left w:val="single" w:sz="12" w:space="0" w:color="auto"/>
            </w:tcBorders>
          </w:tcPr>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87</w:t>
            </w:r>
          </w:p>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#3</w:t>
            </w:r>
          </w:p>
        </w:tc>
        <w:tc>
          <w:tcPr>
            <w:tcW w:w="1260" w:type="dxa"/>
            <w:tcBorders>
              <w:right w:val="thinThickSmallGap" w:sz="18" w:space="0" w:color="auto"/>
            </w:tcBorders>
          </w:tcPr>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17</w:t>
            </w:r>
          </w:p>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#2</w:t>
            </w:r>
          </w:p>
        </w:tc>
      </w:tr>
      <w:tr w:rsidR="001B487F" w:rsidRPr="00D13F5C" w:rsidTr="00BF1ECE">
        <w:trPr>
          <w:jc w:val="center"/>
        </w:trPr>
        <w:tc>
          <w:tcPr>
            <w:tcW w:w="5310" w:type="dxa"/>
            <w:tcBorders>
              <w:left w:val="thinThickSmallGap" w:sz="18" w:space="0" w:color="auto"/>
              <w:right w:val="single" w:sz="12" w:space="0" w:color="auto"/>
            </w:tcBorders>
          </w:tcPr>
          <w:p w:rsidR="001B487F" w:rsidRPr="00D13F5C" w:rsidRDefault="001B487F" w:rsidP="001B487F">
            <w:pPr>
              <w:pStyle w:val="ListParagraph"/>
              <w:spacing w:after="0" w:line="240" w:lineRule="auto"/>
              <w:ind w:left="0"/>
              <w:rPr>
                <w:rFonts w:ascii="Times New Roman" w:hAnsi="Times New Roman"/>
              </w:rPr>
            </w:pPr>
            <w:r w:rsidRPr="00D13F5C">
              <w:rPr>
                <w:rFonts w:ascii="Times New Roman" w:hAnsi="Times New Roman"/>
              </w:rPr>
              <w:t>Infant Mortality (Under One Year), per 1000 live births</w:t>
            </w:r>
          </w:p>
          <w:p w:rsidR="001B487F" w:rsidRPr="00D13F5C" w:rsidRDefault="001B487F" w:rsidP="001B487F">
            <w:pPr>
              <w:pStyle w:val="ListParagraph"/>
              <w:spacing w:after="0" w:line="240" w:lineRule="auto"/>
              <w:ind w:left="0"/>
              <w:rPr>
                <w:rFonts w:ascii="Times New Roman" w:hAnsi="Times New Roman"/>
              </w:rPr>
            </w:pPr>
            <w:r w:rsidRPr="00D13F5C">
              <w:rPr>
                <w:rFonts w:ascii="Times New Roman" w:hAnsi="Times New Roman"/>
              </w:rPr>
              <w:t xml:space="preserve">     Rank in Latin America</w:t>
            </w:r>
          </w:p>
        </w:tc>
        <w:tc>
          <w:tcPr>
            <w:tcW w:w="1260" w:type="dxa"/>
            <w:tcBorders>
              <w:left w:val="single" w:sz="12" w:space="0" w:color="auto"/>
            </w:tcBorders>
          </w:tcPr>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65</w:t>
            </w:r>
          </w:p>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#3</w:t>
            </w:r>
          </w:p>
        </w:tc>
        <w:tc>
          <w:tcPr>
            <w:tcW w:w="1260" w:type="dxa"/>
            <w:tcBorders>
              <w:right w:val="thinThickSmallGap" w:sz="18" w:space="0" w:color="auto"/>
            </w:tcBorders>
          </w:tcPr>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14</w:t>
            </w:r>
          </w:p>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#1</w:t>
            </w:r>
          </w:p>
        </w:tc>
      </w:tr>
      <w:tr w:rsidR="001B487F" w:rsidRPr="00D13F5C" w:rsidTr="00BF1ECE">
        <w:trPr>
          <w:jc w:val="center"/>
        </w:trPr>
        <w:tc>
          <w:tcPr>
            <w:tcW w:w="5310" w:type="dxa"/>
            <w:tcBorders>
              <w:left w:val="thinThickSmallGap" w:sz="18" w:space="0" w:color="auto"/>
              <w:right w:val="single" w:sz="12" w:space="0" w:color="auto"/>
            </w:tcBorders>
          </w:tcPr>
          <w:p w:rsidR="001B487F" w:rsidRPr="00D13F5C" w:rsidRDefault="001B487F" w:rsidP="001B487F">
            <w:pPr>
              <w:pStyle w:val="ListParagraph"/>
              <w:spacing w:after="0" w:line="240" w:lineRule="auto"/>
              <w:ind w:left="0"/>
              <w:rPr>
                <w:rFonts w:ascii="Times New Roman" w:hAnsi="Times New Roman"/>
              </w:rPr>
            </w:pPr>
            <w:r w:rsidRPr="00D13F5C">
              <w:rPr>
                <w:rFonts w:ascii="Times New Roman" w:hAnsi="Times New Roman"/>
              </w:rPr>
              <w:t>Adult Literacy</w:t>
            </w:r>
          </w:p>
          <w:p w:rsidR="001B487F" w:rsidRPr="00D13F5C" w:rsidRDefault="001B487F" w:rsidP="001B487F">
            <w:pPr>
              <w:pStyle w:val="ListParagraph"/>
              <w:spacing w:after="0" w:line="240" w:lineRule="auto"/>
              <w:ind w:left="0"/>
              <w:rPr>
                <w:rFonts w:ascii="Times New Roman" w:hAnsi="Times New Roman"/>
              </w:rPr>
            </w:pPr>
            <w:r w:rsidRPr="00D13F5C">
              <w:rPr>
                <w:rFonts w:ascii="Times New Roman" w:hAnsi="Times New Roman"/>
              </w:rPr>
              <w:t xml:space="preserve">     Rank in Latin America</w:t>
            </w:r>
          </w:p>
        </w:tc>
        <w:tc>
          <w:tcPr>
            <w:tcW w:w="1260" w:type="dxa"/>
            <w:tcBorders>
              <w:left w:val="single" w:sz="12" w:space="0" w:color="auto"/>
            </w:tcBorders>
          </w:tcPr>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(1970)   87</w:t>
            </w:r>
          </w:p>
          <w:p w:rsidR="001B487F" w:rsidRPr="00D13F5C" w:rsidRDefault="001B487F" w:rsidP="00647F8D">
            <w:pPr>
              <w:pStyle w:val="ListParagraph"/>
              <w:spacing w:after="0" w:line="240" w:lineRule="auto"/>
              <w:ind w:left="0"/>
              <w:jc w:val="center"/>
              <w:rPr>
                <w:rFonts w:ascii="Times New Roman" w:hAnsi="Times New Roman"/>
                <w:sz w:val="20"/>
              </w:rPr>
            </w:pPr>
            <w:r w:rsidRPr="00D13F5C">
              <w:rPr>
                <w:rFonts w:ascii="Times New Roman" w:hAnsi="Times New Roman"/>
                <w:sz w:val="20"/>
              </w:rPr>
              <w:t>#5</w:t>
            </w:r>
          </w:p>
        </w:tc>
        <w:tc>
          <w:tcPr>
            <w:tcW w:w="1260" w:type="dxa"/>
            <w:tcBorders>
              <w:right w:val="thinThickSmallGap" w:sz="18" w:space="0" w:color="auto"/>
            </w:tcBorders>
          </w:tcPr>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95</w:t>
            </w:r>
          </w:p>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#2</w:t>
            </w:r>
          </w:p>
        </w:tc>
      </w:tr>
      <w:tr w:rsidR="001B487F" w:rsidRPr="00D13F5C" w:rsidTr="00BF1ECE">
        <w:trPr>
          <w:jc w:val="center"/>
        </w:trPr>
        <w:tc>
          <w:tcPr>
            <w:tcW w:w="5310" w:type="dxa"/>
            <w:tcBorders>
              <w:left w:val="thinThickSmallGap" w:sz="18" w:space="0" w:color="auto"/>
              <w:right w:val="single" w:sz="12" w:space="0" w:color="auto"/>
            </w:tcBorders>
          </w:tcPr>
          <w:p w:rsidR="001B487F" w:rsidRPr="00D13F5C" w:rsidRDefault="001B487F" w:rsidP="001B487F">
            <w:pPr>
              <w:pStyle w:val="ListParagraph"/>
              <w:spacing w:after="0" w:line="240" w:lineRule="auto"/>
              <w:ind w:left="0"/>
              <w:rPr>
                <w:rFonts w:ascii="Times New Roman" w:hAnsi="Times New Roman"/>
              </w:rPr>
            </w:pPr>
            <w:r w:rsidRPr="00D13F5C">
              <w:rPr>
                <w:rFonts w:ascii="Times New Roman" w:hAnsi="Times New Roman"/>
              </w:rPr>
              <w:t>Combined Primary and Secondary School Enrolments</w:t>
            </w:r>
          </w:p>
          <w:p w:rsidR="001B487F" w:rsidRPr="00D13F5C" w:rsidRDefault="001B487F" w:rsidP="001B487F">
            <w:pPr>
              <w:pStyle w:val="ListParagraph"/>
              <w:spacing w:after="0" w:line="240" w:lineRule="auto"/>
              <w:ind w:left="0"/>
              <w:rPr>
                <w:rFonts w:ascii="Times New Roman" w:hAnsi="Times New Roman"/>
              </w:rPr>
            </w:pPr>
            <w:r w:rsidRPr="00D13F5C">
              <w:rPr>
                <w:rFonts w:ascii="Times New Roman" w:hAnsi="Times New Roman"/>
              </w:rPr>
              <w:t xml:space="preserve">     Rank in Latin America</w:t>
            </w:r>
          </w:p>
        </w:tc>
        <w:tc>
          <w:tcPr>
            <w:tcW w:w="1260" w:type="dxa"/>
            <w:tcBorders>
              <w:left w:val="single" w:sz="12" w:space="0" w:color="auto"/>
            </w:tcBorders>
          </w:tcPr>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(1970)    76</w:t>
            </w:r>
          </w:p>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#5</w:t>
            </w:r>
          </w:p>
        </w:tc>
        <w:tc>
          <w:tcPr>
            <w:tcW w:w="1260" w:type="dxa"/>
            <w:tcBorders>
              <w:right w:val="thinThickSmallGap" w:sz="18" w:space="0" w:color="auto"/>
            </w:tcBorders>
          </w:tcPr>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95</w:t>
            </w:r>
          </w:p>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#2</w:t>
            </w:r>
          </w:p>
        </w:tc>
      </w:tr>
      <w:tr w:rsidR="001B487F" w:rsidRPr="00D13F5C" w:rsidTr="00BF1ECE">
        <w:trPr>
          <w:jc w:val="center"/>
        </w:trPr>
        <w:tc>
          <w:tcPr>
            <w:tcW w:w="5310" w:type="dxa"/>
            <w:tcBorders>
              <w:left w:val="thinThickSmallGap" w:sz="18" w:space="0" w:color="auto"/>
              <w:right w:val="single" w:sz="12" w:space="0" w:color="auto"/>
            </w:tcBorders>
          </w:tcPr>
          <w:p w:rsidR="001B487F" w:rsidRPr="00D13F5C" w:rsidRDefault="001B487F" w:rsidP="001B487F">
            <w:pPr>
              <w:pStyle w:val="ListParagraph"/>
              <w:spacing w:after="0" w:line="240" w:lineRule="auto"/>
              <w:ind w:left="0"/>
              <w:rPr>
                <w:rFonts w:ascii="Times New Roman" w:hAnsi="Times New Roman"/>
              </w:rPr>
            </w:pPr>
            <w:r w:rsidRPr="00D13F5C">
              <w:rPr>
                <w:rFonts w:ascii="Times New Roman" w:hAnsi="Times New Roman"/>
              </w:rPr>
              <w:t>Real GDP per capita (purchasing power parity terms)</w:t>
            </w:r>
          </w:p>
          <w:p w:rsidR="001B487F" w:rsidRPr="00D13F5C" w:rsidRDefault="001B487F" w:rsidP="001B487F">
            <w:pPr>
              <w:pStyle w:val="ListParagraph"/>
              <w:spacing w:after="0" w:line="240" w:lineRule="auto"/>
              <w:ind w:left="0"/>
              <w:rPr>
                <w:rFonts w:ascii="Times New Roman" w:hAnsi="Times New Roman"/>
              </w:rPr>
            </w:pPr>
            <w:r w:rsidRPr="00D13F5C">
              <w:rPr>
                <w:rFonts w:ascii="Times New Roman" w:hAnsi="Times New Roman"/>
              </w:rPr>
              <w:t xml:space="preserve">     Rank in Latin America</w:t>
            </w:r>
          </w:p>
        </w:tc>
        <w:tc>
          <w:tcPr>
            <w:tcW w:w="1260" w:type="dxa"/>
            <w:tcBorders>
              <w:left w:val="single" w:sz="12" w:space="0" w:color="auto"/>
            </w:tcBorders>
          </w:tcPr>
          <w:p w:rsidR="001B487F" w:rsidRPr="00D13F5C" w:rsidRDefault="001B487F" w:rsidP="00647F8D">
            <w:pPr>
              <w:pStyle w:val="ListParagraph"/>
              <w:spacing w:after="0" w:line="240" w:lineRule="auto"/>
              <w:ind w:left="0"/>
              <w:jc w:val="center"/>
              <w:rPr>
                <w:rFonts w:ascii="Times New Roman" w:hAnsi="Times New Roman"/>
              </w:rPr>
            </w:pPr>
            <w:proofErr w:type="spellStart"/>
            <w:r w:rsidRPr="00D13F5C">
              <w:rPr>
                <w:rFonts w:ascii="Times New Roman" w:hAnsi="Times New Roman"/>
              </w:rPr>
              <w:t>n.a</w:t>
            </w:r>
            <w:proofErr w:type="spellEnd"/>
            <w:r w:rsidRPr="00D13F5C">
              <w:rPr>
                <w:rFonts w:ascii="Times New Roman" w:hAnsi="Times New Roman"/>
              </w:rPr>
              <w:t>.</w:t>
            </w:r>
          </w:p>
          <w:p w:rsidR="001B487F" w:rsidRPr="00D13F5C" w:rsidRDefault="001B487F" w:rsidP="00647F8D">
            <w:pPr>
              <w:pStyle w:val="ListParagraph"/>
              <w:spacing w:after="0" w:line="240" w:lineRule="auto"/>
              <w:ind w:left="0"/>
              <w:jc w:val="center"/>
              <w:rPr>
                <w:rFonts w:ascii="Times New Roman" w:hAnsi="Times New Roman"/>
              </w:rPr>
            </w:pPr>
            <w:proofErr w:type="spellStart"/>
            <w:r w:rsidRPr="00D13F5C">
              <w:rPr>
                <w:rFonts w:ascii="Times New Roman" w:hAnsi="Times New Roman"/>
              </w:rPr>
              <w:t>n.a</w:t>
            </w:r>
            <w:proofErr w:type="spellEnd"/>
            <w:r w:rsidRPr="00D13F5C">
              <w:rPr>
                <w:rFonts w:ascii="Times New Roman" w:hAnsi="Times New Roman"/>
              </w:rPr>
              <w:t>.</w:t>
            </w:r>
          </w:p>
        </w:tc>
        <w:tc>
          <w:tcPr>
            <w:tcW w:w="1260" w:type="dxa"/>
            <w:tcBorders>
              <w:right w:val="thinThickSmallGap" w:sz="18" w:space="0" w:color="auto"/>
            </w:tcBorders>
          </w:tcPr>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$2,200</w:t>
            </w:r>
          </w:p>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#14</w:t>
            </w:r>
          </w:p>
        </w:tc>
      </w:tr>
      <w:tr w:rsidR="001B487F" w:rsidRPr="00D13F5C" w:rsidTr="00BF1ECE">
        <w:trPr>
          <w:jc w:val="center"/>
        </w:trPr>
        <w:tc>
          <w:tcPr>
            <w:tcW w:w="5310" w:type="dxa"/>
            <w:tcBorders>
              <w:left w:val="thinThickSmallGap" w:sz="18" w:space="0" w:color="auto"/>
              <w:bottom w:val="thinThickSmallGap" w:sz="18" w:space="0" w:color="auto"/>
              <w:right w:val="single" w:sz="12" w:space="0" w:color="auto"/>
            </w:tcBorders>
          </w:tcPr>
          <w:p w:rsidR="001B487F" w:rsidRPr="00D13F5C" w:rsidRDefault="001B487F" w:rsidP="001B487F">
            <w:pPr>
              <w:pStyle w:val="ListParagraph"/>
              <w:spacing w:after="0" w:line="240" w:lineRule="auto"/>
              <w:ind w:left="0"/>
              <w:rPr>
                <w:rFonts w:ascii="Times New Roman" w:hAnsi="Times New Roman"/>
              </w:rPr>
            </w:pPr>
            <w:r w:rsidRPr="00D13F5C">
              <w:rPr>
                <w:rFonts w:ascii="Times New Roman" w:hAnsi="Times New Roman"/>
              </w:rPr>
              <w:t>Human Development Index</w:t>
            </w:r>
          </w:p>
          <w:p w:rsidR="001B487F" w:rsidRPr="00D13F5C" w:rsidRDefault="001B487F" w:rsidP="001B487F">
            <w:pPr>
              <w:pStyle w:val="ListParagraph"/>
              <w:spacing w:after="0" w:line="240" w:lineRule="auto"/>
              <w:ind w:left="0"/>
              <w:rPr>
                <w:rFonts w:ascii="Times New Roman" w:hAnsi="Times New Roman"/>
              </w:rPr>
            </w:pPr>
            <w:r w:rsidRPr="00D13F5C">
              <w:rPr>
                <w:rFonts w:ascii="Times New Roman" w:hAnsi="Times New Roman"/>
              </w:rPr>
              <w:t xml:space="preserve">     Rank in Latin America</w:t>
            </w:r>
          </w:p>
          <w:p w:rsidR="001B487F" w:rsidRPr="00D13F5C" w:rsidRDefault="001B487F" w:rsidP="001B487F">
            <w:pPr>
              <w:pStyle w:val="ListParagraph"/>
              <w:spacing w:after="0" w:line="240" w:lineRule="auto"/>
              <w:ind w:left="0"/>
              <w:rPr>
                <w:rFonts w:ascii="Times New Roman" w:hAnsi="Times New Roman"/>
              </w:rPr>
            </w:pPr>
            <w:r w:rsidRPr="00D13F5C">
              <w:rPr>
                <w:rFonts w:ascii="Times New Roman" w:hAnsi="Times New Roman"/>
              </w:rPr>
              <w:t xml:space="preserve">     Rank in the World</w:t>
            </w:r>
          </w:p>
        </w:tc>
        <w:tc>
          <w:tcPr>
            <w:tcW w:w="1260" w:type="dxa"/>
            <w:tcBorders>
              <w:left w:val="single" w:sz="12" w:space="0" w:color="auto"/>
              <w:bottom w:val="thinThickSmallGap" w:sz="18" w:space="0" w:color="auto"/>
            </w:tcBorders>
          </w:tcPr>
          <w:p w:rsidR="001B487F" w:rsidRPr="00D13F5C" w:rsidRDefault="001B487F" w:rsidP="00647F8D">
            <w:pPr>
              <w:pStyle w:val="ListParagraph"/>
              <w:spacing w:after="0" w:line="240" w:lineRule="auto"/>
              <w:ind w:left="0"/>
              <w:jc w:val="center"/>
              <w:rPr>
                <w:rFonts w:ascii="Times New Roman" w:hAnsi="Times New Roman"/>
              </w:rPr>
            </w:pPr>
            <w:proofErr w:type="spellStart"/>
            <w:r w:rsidRPr="00D13F5C">
              <w:rPr>
                <w:rFonts w:ascii="Times New Roman" w:hAnsi="Times New Roman"/>
              </w:rPr>
              <w:t>n.a</w:t>
            </w:r>
            <w:proofErr w:type="spellEnd"/>
            <w:r w:rsidRPr="00D13F5C">
              <w:rPr>
                <w:rFonts w:ascii="Times New Roman" w:hAnsi="Times New Roman"/>
              </w:rPr>
              <w:t>.</w:t>
            </w:r>
          </w:p>
          <w:p w:rsidR="001B487F" w:rsidRPr="00D13F5C" w:rsidRDefault="001B487F" w:rsidP="00647F8D">
            <w:pPr>
              <w:pStyle w:val="ListParagraph"/>
              <w:spacing w:after="0" w:line="240" w:lineRule="auto"/>
              <w:ind w:left="0"/>
              <w:jc w:val="center"/>
              <w:rPr>
                <w:rFonts w:ascii="Times New Roman" w:hAnsi="Times New Roman"/>
              </w:rPr>
            </w:pPr>
            <w:proofErr w:type="spellStart"/>
            <w:r w:rsidRPr="00D13F5C">
              <w:rPr>
                <w:rFonts w:ascii="Times New Roman" w:hAnsi="Times New Roman"/>
              </w:rPr>
              <w:t>n.a</w:t>
            </w:r>
            <w:proofErr w:type="spellEnd"/>
            <w:r w:rsidRPr="00D13F5C">
              <w:rPr>
                <w:rFonts w:ascii="Times New Roman" w:hAnsi="Times New Roman"/>
              </w:rPr>
              <w:t>.</w:t>
            </w:r>
          </w:p>
          <w:p w:rsidR="001B487F" w:rsidRPr="00D13F5C" w:rsidRDefault="001B487F" w:rsidP="00647F8D">
            <w:pPr>
              <w:pStyle w:val="ListParagraph"/>
              <w:spacing w:after="0" w:line="240" w:lineRule="auto"/>
              <w:ind w:left="0"/>
              <w:jc w:val="center"/>
              <w:rPr>
                <w:rFonts w:ascii="Times New Roman" w:hAnsi="Times New Roman"/>
              </w:rPr>
            </w:pPr>
            <w:proofErr w:type="spellStart"/>
            <w:r w:rsidRPr="00D13F5C">
              <w:rPr>
                <w:rFonts w:ascii="Times New Roman" w:hAnsi="Times New Roman"/>
              </w:rPr>
              <w:t>n.a</w:t>
            </w:r>
            <w:proofErr w:type="spellEnd"/>
            <w:r w:rsidRPr="00D13F5C">
              <w:rPr>
                <w:rFonts w:ascii="Times New Roman" w:hAnsi="Times New Roman"/>
              </w:rPr>
              <w:t>.</w:t>
            </w:r>
          </w:p>
        </w:tc>
        <w:tc>
          <w:tcPr>
            <w:tcW w:w="1260" w:type="dxa"/>
            <w:tcBorders>
              <w:bottom w:val="thinThickSmallGap" w:sz="18" w:space="0" w:color="auto"/>
              <w:right w:val="thinThickSmallGap" w:sz="18" w:space="0" w:color="auto"/>
            </w:tcBorders>
          </w:tcPr>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0.711</w:t>
            </w:r>
          </w:p>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#10</w:t>
            </w:r>
          </w:p>
          <w:p w:rsidR="001B487F" w:rsidRPr="00D13F5C" w:rsidRDefault="001B487F" w:rsidP="00647F8D">
            <w:pPr>
              <w:pStyle w:val="ListParagraph"/>
              <w:spacing w:after="0" w:line="240" w:lineRule="auto"/>
              <w:ind w:left="0"/>
              <w:jc w:val="center"/>
              <w:rPr>
                <w:rFonts w:ascii="Times New Roman" w:hAnsi="Times New Roman"/>
              </w:rPr>
            </w:pPr>
            <w:r w:rsidRPr="00D13F5C">
              <w:rPr>
                <w:rFonts w:ascii="Times New Roman" w:hAnsi="Times New Roman"/>
              </w:rPr>
              <w:t>#75</w:t>
            </w:r>
          </w:p>
        </w:tc>
      </w:tr>
    </w:tbl>
    <w:p w:rsidR="001B487F" w:rsidRDefault="001B487F" w:rsidP="00BF1ECE">
      <w:pPr>
        <w:pStyle w:val="ListParagraph"/>
        <w:spacing w:after="0" w:line="480" w:lineRule="auto"/>
        <w:ind w:left="0"/>
        <w:jc w:val="center"/>
        <w:rPr>
          <w:rFonts w:ascii="Times New Roman" w:hAnsi="Times New Roman"/>
          <w:sz w:val="24"/>
        </w:rPr>
      </w:pPr>
      <w:r>
        <w:rPr>
          <w:rFonts w:ascii="Times New Roman" w:hAnsi="Times New Roman"/>
        </w:rPr>
        <w:t>Source: UNDP Human development Reports 1990, 133; and 1992, 135-136</w:t>
      </w:r>
    </w:p>
    <w:p w:rsidR="003128D1" w:rsidRDefault="003128D1" w:rsidP="003128D1">
      <w:pPr>
        <w:pStyle w:val="ListParagraph"/>
        <w:spacing w:after="0" w:line="480" w:lineRule="auto"/>
        <w:ind w:left="0" w:firstLine="720"/>
        <w:rPr>
          <w:rFonts w:ascii="Times New Roman" w:hAnsi="Times New Roman"/>
          <w:sz w:val="24"/>
        </w:rPr>
      </w:pPr>
      <w:r>
        <w:rPr>
          <w:rFonts w:ascii="Times New Roman" w:hAnsi="Times New Roman"/>
          <w:sz w:val="24"/>
        </w:rPr>
        <w:t>While Cuba’s ranking for these indicators was strong in 1960, and despite improvements in these in the rest of Latin America, Cuba raised its ranking for all five of the socio-economic indicators vis-à-vis the rest of Latin America (excluding the English-sp</w:t>
      </w:r>
      <w:r w:rsidR="004348B9">
        <w:rPr>
          <w:rFonts w:ascii="Times New Roman" w:hAnsi="Times New Roman"/>
          <w:sz w:val="24"/>
        </w:rPr>
        <w:t>eaking Caribbean.)  However Cuba’s econ</w:t>
      </w:r>
      <w:r>
        <w:rPr>
          <w:rFonts w:ascii="Times New Roman" w:hAnsi="Times New Roman"/>
          <w:sz w:val="24"/>
        </w:rPr>
        <w:t>omic ranking – in terms of the purchasing power of GDP per person – fell well down the list in 1990 placing Cuba at the 14</w:t>
      </w:r>
      <w:r w:rsidRPr="007B169B">
        <w:rPr>
          <w:rFonts w:ascii="Times New Roman" w:hAnsi="Times New Roman"/>
          <w:sz w:val="24"/>
          <w:vertAlign w:val="superscript"/>
        </w:rPr>
        <w:t>th</w:t>
      </w:r>
      <w:r w:rsidR="004348B9">
        <w:rPr>
          <w:rFonts w:ascii="Times New Roman" w:hAnsi="Times New Roman"/>
          <w:sz w:val="24"/>
        </w:rPr>
        <w:t xml:space="preserve"> rank. A result, Cuba placed at #</w:t>
      </w:r>
      <w:proofErr w:type="gramStart"/>
      <w:r w:rsidR="004348B9">
        <w:rPr>
          <w:rFonts w:ascii="Times New Roman" w:hAnsi="Times New Roman"/>
          <w:sz w:val="24"/>
        </w:rPr>
        <w:t>!0</w:t>
      </w:r>
      <w:proofErr w:type="gramEnd"/>
      <w:r>
        <w:rPr>
          <w:rFonts w:ascii="Times New Roman" w:hAnsi="Times New Roman"/>
          <w:sz w:val="24"/>
        </w:rPr>
        <w:t xml:space="preserve"> </w:t>
      </w:r>
      <w:r w:rsidR="004348B9">
        <w:rPr>
          <w:rFonts w:ascii="Times New Roman" w:hAnsi="Times New Roman"/>
          <w:sz w:val="24"/>
        </w:rPr>
        <w:t xml:space="preserve">in the </w:t>
      </w:r>
      <w:r>
        <w:rPr>
          <w:rFonts w:ascii="Times New Roman" w:hAnsi="Times New Roman"/>
          <w:sz w:val="24"/>
        </w:rPr>
        <w:t xml:space="preserve"> UNDP Human Development Index. </w:t>
      </w:r>
    </w:p>
    <w:p w:rsidR="004348B9" w:rsidRDefault="004348B9" w:rsidP="003128D1">
      <w:pPr>
        <w:pStyle w:val="ListParagraph"/>
        <w:spacing w:after="0" w:line="480" w:lineRule="auto"/>
        <w:ind w:left="0" w:firstLine="720"/>
        <w:rPr>
          <w:rFonts w:ascii="Times New Roman" w:hAnsi="Times New Roman"/>
          <w:sz w:val="24"/>
        </w:rPr>
      </w:pPr>
      <w:r>
        <w:rPr>
          <w:rFonts w:ascii="Times New Roman" w:hAnsi="Times New Roman"/>
          <w:sz w:val="24"/>
        </w:rPr>
        <w:t xml:space="preserve">By 1990, the break-up of the Soviet Union and the collapse of Communism in Eastern Europe terminated Cuba’s special relationship with the USSR and the accompanying subsidization. Cuba’s economic melt-down of the early 1990s had begun. </w:t>
      </w:r>
    </w:p>
    <w:p w:rsidR="00647F8D" w:rsidRDefault="00647F8D">
      <w:pPr>
        <w:spacing w:after="0" w:line="240" w:lineRule="auto"/>
        <w:rPr>
          <w:rFonts w:ascii="Times New Roman" w:hAnsi="Times New Roman"/>
        </w:rPr>
      </w:pPr>
    </w:p>
    <w:p w:rsidR="000D60EE" w:rsidRDefault="000D60EE" w:rsidP="00CF5CDC">
      <w:pPr>
        <w:pStyle w:val="ListParagraph"/>
        <w:spacing w:after="0" w:line="240" w:lineRule="auto"/>
        <w:ind w:left="0"/>
        <w:jc w:val="center"/>
        <w:rPr>
          <w:rFonts w:ascii="Times New Roman" w:hAnsi="Times New Roman"/>
          <w:b/>
          <w:sz w:val="24"/>
          <w:szCs w:val="24"/>
        </w:rPr>
      </w:pPr>
    </w:p>
    <w:p w:rsidR="00B275C9" w:rsidRDefault="00B275C9" w:rsidP="00CF5CDC">
      <w:pPr>
        <w:pStyle w:val="ListParagraph"/>
        <w:spacing w:after="0" w:line="240" w:lineRule="auto"/>
        <w:ind w:left="0"/>
        <w:jc w:val="center"/>
        <w:rPr>
          <w:rFonts w:ascii="Times New Roman" w:hAnsi="Times New Roman"/>
          <w:b/>
          <w:sz w:val="24"/>
          <w:szCs w:val="24"/>
        </w:rPr>
      </w:pPr>
      <w:r w:rsidRPr="00251ABA">
        <w:rPr>
          <w:rFonts w:ascii="Times New Roman" w:hAnsi="Times New Roman"/>
          <w:b/>
          <w:sz w:val="24"/>
          <w:szCs w:val="24"/>
        </w:rPr>
        <w:t>Bibliography</w:t>
      </w:r>
    </w:p>
    <w:p w:rsidR="00CF5CDC" w:rsidRDefault="00CF5CDC" w:rsidP="00CF5CDC">
      <w:pPr>
        <w:pStyle w:val="ListParagraph"/>
        <w:spacing w:after="0" w:line="240" w:lineRule="auto"/>
        <w:ind w:left="0"/>
        <w:jc w:val="center"/>
        <w:rPr>
          <w:rFonts w:ascii="Times New Roman" w:hAnsi="Times New Roman"/>
          <w:b/>
          <w:sz w:val="24"/>
          <w:szCs w:val="24"/>
        </w:rPr>
      </w:pPr>
    </w:p>
    <w:p w:rsidR="00CF5CDC" w:rsidRDefault="00CF5CDC" w:rsidP="00CF5CDC">
      <w:pPr>
        <w:pStyle w:val="ListParagraph"/>
        <w:spacing w:after="0" w:line="240" w:lineRule="auto"/>
        <w:ind w:left="0"/>
        <w:rPr>
          <w:rFonts w:ascii="Times New Roman" w:hAnsi="Times New Roman"/>
          <w:b/>
          <w:sz w:val="24"/>
          <w:szCs w:val="24"/>
        </w:rPr>
      </w:pPr>
      <w:r>
        <w:rPr>
          <w:rFonts w:ascii="Times New Roman" w:hAnsi="Times New Roman"/>
          <w:b/>
          <w:sz w:val="24"/>
          <w:szCs w:val="24"/>
        </w:rPr>
        <w:t>Primary Articles and Statements</w:t>
      </w:r>
    </w:p>
    <w:p w:rsidR="00CF5CDC" w:rsidRPr="00251ABA" w:rsidRDefault="00CF5CDC" w:rsidP="004348B9">
      <w:pPr>
        <w:pStyle w:val="ListParagraph"/>
        <w:spacing w:after="0" w:line="240" w:lineRule="auto"/>
        <w:ind w:left="0"/>
        <w:rPr>
          <w:rFonts w:ascii="Times New Roman" w:hAnsi="Times New Roman"/>
          <w:b/>
          <w:sz w:val="24"/>
          <w:szCs w:val="24"/>
        </w:rPr>
      </w:pPr>
    </w:p>
    <w:p w:rsidR="004348B9" w:rsidRPr="00CF5CDC" w:rsidRDefault="00CF5CDC" w:rsidP="00CF5CDC">
      <w:pPr>
        <w:pStyle w:val="ListParagraph"/>
        <w:spacing w:after="0" w:line="240" w:lineRule="auto"/>
        <w:ind w:left="0"/>
        <w:rPr>
          <w:rFonts w:ascii="Times New Roman" w:hAnsi="Times New Roman"/>
          <w:i/>
          <w:sz w:val="24"/>
        </w:rPr>
      </w:pPr>
      <w:proofErr w:type="gramStart"/>
      <w:r>
        <w:rPr>
          <w:rFonts w:ascii="Times New Roman" w:hAnsi="Times New Roman"/>
          <w:sz w:val="24"/>
        </w:rPr>
        <w:t>B</w:t>
      </w:r>
      <m:oMath>
        <m:acc>
          <m:accPr>
            <m:chr m:val="́"/>
            <m:ctrlPr>
              <w:rPr>
                <w:rFonts w:ascii="Cambria Math" w:hAnsi="Cambria Math"/>
                <w:sz w:val="24"/>
              </w:rPr>
            </m:ctrlPr>
          </m:accPr>
          <m:e>
            <m:r>
              <m:rPr>
                <m:sty m:val="p"/>
              </m:rPr>
              <w:rPr>
                <w:rFonts w:ascii="Cambria Math" w:hAnsi="Cambria Math"/>
                <w:sz w:val="24"/>
              </w:rPr>
              <m:t>o</m:t>
            </m:r>
          </m:e>
        </m:acc>
      </m:oMath>
      <w:r>
        <w:rPr>
          <w:rFonts w:ascii="Times New Roman" w:hAnsi="Times New Roman"/>
          <w:sz w:val="24"/>
        </w:rPr>
        <w:t>ti, Regino and Felipe P</w:t>
      </w:r>
      <m:oMath>
        <m:acc>
          <m:accPr>
            <m:chr m:val="́"/>
            <m:ctrlPr>
              <w:rPr>
                <w:rFonts w:ascii="Cambria Math" w:hAnsi="Cambria Math"/>
                <w:sz w:val="24"/>
              </w:rPr>
            </m:ctrlPr>
          </m:accPr>
          <m:e>
            <m:r>
              <m:rPr>
                <m:sty m:val="p"/>
              </m:rPr>
              <w:rPr>
                <w:rFonts w:ascii="Cambria Math" w:hAnsi="Cambria Math"/>
                <w:sz w:val="24"/>
              </w:rPr>
              <m:t>a</m:t>
            </m:r>
          </m:e>
        </m:acc>
      </m:oMath>
      <w:r>
        <w:rPr>
          <w:rFonts w:ascii="Times New Roman" w:hAnsi="Times New Roman"/>
          <w:sz w:val="24"/>
        </w:rPr>
        <w:t>zos.</w:t>
      </w:r>
      <w:proofErr w:type="gramEnd"/>
      <w:r>
        <w:rPr>
          <w:rFonts w:ascii="Times New Roman" w:hAnsi="Times New Roman"/>
          <w:sz w:val="24"/>
        </w:rPr>
        <w:t xml:space="preserve"> </w:t>
      </w:r>
      <w:proofErr w:type="gramStart"/>
      <w:r w:rsidRPr="00CF5CDC">
        <w:rPr>
          <w:rFonts w:ascii="Times New Roman" w:hAnsi="Times New Roman"/>
          <w:i/>
          <w:sz w:val="24"/>
        </w:rPr>
        <w:t>“</w:t>
      </w:r>
      <w:proofErr w:type="spellStart"/>
      <w:r w:rsidRPr="00CF5CDC">
        <w:rPr>
          <w:rFonts w:ascii="Times New Roman" w:hAnsi="Times New Roman"/>
          <w:i/>
          <w:sz w:val="24"/>
        </w:rPr>
        <w:t>Tesis</w:t>
      </w:r>
      <w:proofErr w:type="spellEnd"/>
      <w:r w:rsidRPr="00CF5CDC">
        <w:rPr>
          <w:rFonts w:ascii="Times New Roman" w:hAnsi="Times New Roman"/>
          <w:i/>
          <w:sz w:val="24"/>
        </w:rPr>
        <w:t xml:space="preserve"> del </w:t>
      </w:r>
      <w:proofErr w:type="spellStart"/>
      <w:r w:rsidRPr="00CF5CDC">
        <w:rPr>
          <w:rFonts w:ascii="Times New Roman" w:hAnsi="Times New Roman"/>
          <w:i/>
          <w:sz w:val="24"/>
        </w:rPr>
        <w:t>Movimiento</w:t>
      </w:r>
      <w:proofErr w:type="spellEnd"/>
      <w:r w:rsidRPr="00CF5CDC">
        <w:rPr>
          <w:rFonts w:ascii="Times New Roman" w:hAnsi="Times New Roman"/>
          <w:i/>
          <w:sz w:val="24"/>
        </w:rPr>
        <w:t xml:space="preserve"> </w:t>
      </w:r>
      <w:proofErr w:type="spellStart"/>
      <w:r w:rsidRPr="00CF5CDC">
        <w:rPr>
          <w:rFonts w:ascii="Times New Roman" w:hAnsi="Times New Roman"/>
          <w:i/>
          <w:sz w:val="24"/>
        </w:rPr>
        <w:t>Revolucionario</w:t>
      </w:r>
      <w:proofErr w:type="spellEnd"/>
      <w:r w:rsidRPr="00CF5CDC">
        <w:rPr>
          <w:rFonts w:ascii="Times New Roman" w:hAnsi="Times New Roman"/>
          <w:i/>
          <w:sz w:val="24"/>
        </w:rPr>
        <w:t xml:space="preserve"> 26</w:t>
      </w:r>
      <w:r w:rsidRPr="00CF5CDC">
        <w:rPr>
          <w:rFonts w:ascii="Times New Roman" w:hAnsi="Times New Roman"/>
          <w:i/>
          <w:sz w:val="24"/>
          <w:vertAlign w:val="superscript"/>
        </w:rPr>
        <w:t>th</w:t>
      </w:r>
      <w:r w:rsidRPr="00CF5CDC">
        <w:rPr>
          <w:rFonts w:ascii="Times New Roman" w:hAnsi="Times New Roman"/>
          <w:i/>
          <w:sz w:val="24"/>
        </w:rPr>
        <w:t xml:space="preserve"> de Julio</w:t>
      </w:r>
      <w:r>
        <w:rPr>
          <w:rFonts w:ascii="Times New Roman" w:hAnsi="Times New Roman"/>
          <w:i/>
          <w:sz w:val="24"/>
        </w:rPr>
        <w:t>,</w:t>
      </w:r>
      <w:r w:rsidRPr="00CF5CDC">
        <w:rPr>
          <w:rFonts w:ascii="Times New Roman" w:hAnsi="Times New Roman"/>
          <w:i/>
          <w:sz w:val="24"/>
        </w:rPr>
        <w:t xml:space="preserve">” </w:t>
      </w:r>
      <w:proofErr w:type="spellStart"/>
      <w:r w:rsidRPr="00CF5CDC">
        <w:rPr>
          <w:rFonts w:ascii="Times New Roman" w:hAnsi="Times New Roman"/>
          <w:b/>
          <w:i/>
          <w:sz w:val="24"/>
        </w:rPr>
        <w:t>Revista</w:t>
      </w:r>
      <w:proofErr w:type="spellEnd"/>
      <w:r w:rsidRPr="00CF5CDC">
        <w:rPr>
          <w:rFonts w:ascii="Times New Roman" w:hAnsi="Times New Roman"/>
          <w:b/>
          <w:i/>
          <w:sz w:val="24"/>
        </w:rPr>
        <w:t xml:space="preserve"> </w:t>
      </w:r>
      <w:proofErr w:type="spellStart"/>
      <w:r w:rsidRPr="00CF5CDC">
        <w:rPr>
          <w:rFonts w:ascii="Times New Roman" w:hAnsi="Times New Roman"/>
          <w:b/>
          <w:i/>
          <w:sz w:val="24"/>
        </w:rPr>
        <w:t>Bimestre</w:t>
      </w:r>
      <w:proofErr w:type="spellEnd"/>
      <w:r w:rsidRPr="00CF5CDC">
        <w:rPr>
          <w:rFonts w:ascii="Times New Roman" w:hAnsi="Times New Roman"/>
          <w:b/>
          <w:i/>
          <w:sz w:val="24"/>
        </w:rPr>
        <w:t xml:space="preserve"> </w:t>
      </w:r>
      <w:proofErr w:type="spellStart"/>
      <w:r w:rsidRPr="00CF5CDC">
        <w:rPr>
          <w:rFonts w:ascii="Times New Roman" w:hAnsi="Times New Roman"/>
          <w:b/>
          <w:i/>
          <w:sz w:val="24"/>
        </w:rPr>
        <w:t>Cubana</w:t>
      </w:r>
      <w:proofErr w:type="spellEnd"/>
      <w:r w:rsidRPr="00CF5CDC">
        <w:rPr>
          <w:rFonts w:ascii="Times New Roman" w:hAnsi="Times New Roman"/>
          <w:i/>
          <w:sz w:val="24"/>
        </w:rPr>
        <w:t>, Julio-</w:t>
      </w:r>
      <w:proofErr w:type="spellStart"/>
      <w:r w:rsidRPr="00CF5CDC">
        <w:rPr>
          <w:rFonts w:ascii="Times New Roman" w:hAnsi="Times New Roman"/>
          <w:i/>
          <w:sz w:val="24"/>
        </w:rPr>
        <w:t>Diciembre</w:t>
      </w:r>
      <w:proofErr w:type="spellEnd"/>
      <w:r w:rsidRPr="00CF5CDC">
        <w:rPr>
          <w:rFonts w:ascii="Times New Roman" w:hAnsi="Times New Roman"/>
          <w:i/>
          <w:sz w:val="24"/>
        </w:rPr>
        <w:t xml:space="preserve"> de 1958.</w:t>
      </w:r>
      <w:proofErr w:type="gramEnd"/>
      <w:r w:rsidRPr="00CF5CDC">
        <w:rPr>
          <w:rFonts w:ascii="Times New Roman" w:hAnsi="Times New Roman"/>
          <w:i/>
          <w:sz w:val="24"/>
        </w:rPr>
        <w:t xml:space="preserve"> </w:t>
      </w:r>
    </w:p>
    <w:p w:rsidR="00CF5CDC" w:rsidRPr="004E69F8" w:rsidRDefault="00CF5CDC" w:rsidP="00CF5CDC">
      <w:pPr>
        <w:pStyle w:val="ListParagraph"/>
        <w:spacing w:after="0" w:line="240" w:lineRule="auto"/>
        <w:ind w:left="0"/>
        <w:rPr>
          <w:rFonts w:ascii="Times New Roman" w:hAnsi="Times New Roman"/>
          <w:sz w:val="24"/>
          <w:szCs w:val="24"/>
        </w:rPr>
      </w:pPr>
    </w:p>
    <w:p w:rsidR="00CA62A1" w:rsidRDefault="00CA62A1" w:rsidP="00C35399">
      <w:pPr>
        <w:pStyle w:val="FootnoteText"/>
        <w:rPr>
          <w:rFonts w:ascii="Times New Roman" w:hAnsi="Times New Roman"/>
          <w:sz w:val="24"/>
          <w:szCs w:val="24"/>
        </w:rPr>
      </w:pPr>
      <w:r w:rsidRPr="004E69F8">
        <w:rPr>
          <w:rFonts w:ascii="Times New Roman" w:hAnsi="Times New Roman"/>
          <w:sz w:val="24"/>
          <w:szCs w:val="24"/>
        </w:rPr>
        <w:t>Castro, F</w:t>
      </w:r>
      <w:r>
        <w:rPr>
          <w:rFonts w:ascii="Times New Roman" w:hAnsi="Times New Roman"/>
          <w:sz w:val="24"/>
        </w:rPr>
        <w:t xml:space="preserve">., </w:t>
      </w:r>
      <w:r w:rsidRPr="00CA62A1">
        <w:rPr>
          <w:rFonts w:ascii="Times New Roman" w:hAnsi="Times New Roman"/>
          <w:b/>
          <w:sz w:val="24"/>
        </w:rPr>
        <w:t>History Will Absolve Me</w:t>
      </w:r>
      <w:r>
        <w:rPr>
          <w:rFonts w:ascii="Times New Roman" w:hAnsi="Times New Roman"/>
          <w:b/>
          <w:sz w:val="24"/>
        </w:rPr>
        <w:t xml:space="preserve">,   </w:t>
      </w:r>
      <w:r w:rsidR="001B487F" w:rsidRPr="001B487F">
        <w:rPr>
          <w:rFonts w:ascii="Times New Roman" w:hAnsi="Times New Roman"/>
          <w:sz w:val="24"/>
        </w:rPr>
        <w:t>Havana: Book Institute, (No date; 1960s)</w:t>
      </w:r>
    </w:p>
    <w:p w:rsidR="00251ABA" w:rsidRPr="00251ABA" w:rsidRDefault="00251ABA" w:rsidP="00C35399">
      <w:pPr>
        <w:pStyle w:val="FootnoteText"/>
        <w:rPr>
          <w:rFonts w:ascii="Times New Roman" w:hAnsi="Times New Roman"/>
          <w:sz w:val="24"/>
          <w:szCs w:val="24"/>
        </w:rPr>
      </w:pPr>
      <w:r w:rsidRPr="00251ABA">
        <w:rPr>
          <w:rFonts w:ascii="Times New Roman" w:hAnsi="Times New Roman"/>
          <w:sz w:val="24"/>
          <w:szCs w:val="24"/>
        </w:rPr>
        <w:t>Castro, F., Speech of February 9, 1970</w:t>
      </w:r>
      <w:r w:rsidRPr="00251ABA">
        <w:rPr>
          <w:rFonts w:ascii="Times New Roman" w:hAnsi="Times New Roman"/>
          <w:b/>
          <w:sz w:val="24"/>
          <w:szCs w:val="24"/>
        </w:rPr>
        <w:t xml:space="preserve">, </w:t>
      </w:r>
      <w:r w:rsidRPr="00FB6DB4">
        <w:rPr>
          <w:rFonts w:ascii="Times New Roman" w:hAnsi="Times New Roman"/>
          <w:b/>
          <w:i/>
          <w:sz w:val="24"/>
          <w:szCs w:val="24"/>
        </w:rPr>
        <w:t>Granma Weekly Review</w:t>
      </w:r>
      <w:r w:rsidRPr="00251ABA">
        <w:rPr>
          <w:rFonts w:ascii="Times New Roman" w:hAnsi="Times New Roman"/>
          <w:sz w:val="24"/>
          <w:szCs w:val="24"/>
        </w:rPr>
        <w:t>, February 15, 1970</w:t>
      </w:r>
    </w:p>
    <w:p w:rsidR="00C35399" w:rsidRPr="004E69F8" w:rsidRDefault="00774398" w:rsidP="00C35399">
      <w:pPr>
        <w:pStyle w:val="FootnoteText"/>
        <w:rPr>
          <w:rFonts w:ascii="Times New Roman" w:hAnsi="Times New Roman"/>
          <w:sz w:val="24"/>
          <w:szCs w:val="24"/>
        </w:rPr>
      </w:pPr>
      <w:r w:rsidRPr="004E69F8">
        <w:rPr>
          <w:rFonts w:ascii="Times New Roman" w:hAnsi="Times New Roman"/>
          <w:sz w:val="24"/>
          <w:szCs w:val="24"/>
        </w:rPr>
        <w:t xml:space="preserve">Castro, F., </w:t>
      </w:r>
      <w:r w:rsidR="00C35399" w:rsidRPr="004E69F8">
        <w:rPr>
          <w:rFonts w:ascii="Times New Roman" w:hAnsi="Times New Roman"/>
          <w:sz w:val="24"/>
          <w:szCs w:val="24"/>
        </w:rPr>
        <w:t xml:space="preserve">Speech of July 26, 1970”, </w:t>
      </w:r>
      <w:r w:rsidR="004E69F8" w:rsidRPr="00FB6DB4">
        <w:rPr>
          <w:rFonts w:ascii="Times New Roman" w:hAnsi="Times New Roman"/>
          <w:b/>
          <w:i/>
          <w:sz w:val="24"/>
          <w:szCs w:val="24"/>
        </w:rPr>
        <w:t>Granma Weekly R</w:t>
      </w:r>
      <w:r w:rsidR="00C35399" w:rsidRPr="00FB6DB4">
        <w:rPr>
          <w:rFonts w:ascii="Times New Roman" w:hAnsi="Times New Roman"/>
          <w:b/>
          <w:i/>
          <w:sz w:val="24"/>
          <w:szCs w:val="24"/>
        </w:rPr>
        <w:t>eview</w:t>
      </w:r>
      <w:r w:rsidR="00C35399" w:rsidRPr="004E69F8">
        <w:rPr>
          <w:rFonts w:ascii="Times New Roman" w:hAnsi="Times New Roman"/>
          <w:sz w:val="24"/>
          <w:szCs w:val="24"/>
        </w:rPr>
        <w:t>, August 9. 1970.</w:t>
      </w:r>
    </w:p>
    <w:p w:rsidR="00B275C9" w:rsidRPr="004E69F8" w:rsidRDefault="00C35399" w:rsidP="00C35399">
      <w:pPr>
        <w:pStyle w:val="ListParagraph"/>
        <w:spacing w:after="0" w:line="240" w:lineRule="auto"/>
        <w:ind w:left="0"/>
        <w:rPr>
          <w:rFonts w:ascii="Times New Roman" w:hAnsi="Times New Roman"/>
          <w:sz w:val="24"/>
          <w:szCs w:val="24"/>
        </w:rPr>
      </w:pPr>
      <w:r w:rsidRPr="004E69F8">
        <w:rPr>
          <w:rFonts w:ascii="Times New Roman" w:hAnsi="Times New Roman"/>
          <w:sz w:val="24"/>
          <w:szCs w:val="24"/>
        </w:rPr>
        <w:t>Castro, F</w:t>
      </w:r>
      <w:proofErr w:type="gramStart"/>
      <w:r w:rsidRPr="004E69F8">
        <w:rPr>
          <w:rFonts w:ascii="Times New Roman" w:hAnsi="Times New Roman"/>
          <w:sz w:val="24"/>
          <w:szCs w:val="24"/>
        </w:rPr>
        <w:t>,.</w:t>
      </w:r>
      <w:proofErr w:type="gramEnd"/>
      <w:r w:rsidRPr="004E69F8">
        <w:rPr>
          <w:rFonts w:ascii="Times New Roman" w:hAnsi="Times New Roman"/>
          <w:sz w:val="24"/>
          <w:szCs w:val="24"/>
        </w:rPr>
        <w:t xml:space="preserve"> “Speech of December 7, 1970</w:t>
      </w:r>
      <w:r w:rsidRPr="004E69F8">
        <w:rPr>
          <w:rFonts w:ascii="Times New Roman" w:hAnsi="Times New Roman"/>
          <w:b/>
          <w:sz w:val="24"/>
          <w:szCs w:val="24"/>
        </w:rPr>
        <w:t xml:space="preserve">”, </w:t>
      </w:r>
      <w:r w:rsidRPr="00FB6DB4">
        <w:rPr>
          <w:rFonts w:ascii="Times New Roman" w:hAnsi="Times New Roman"/>
          <w:b/>
          <w:i/>
          <w:sz w:val="24"/>
          <w:szCs w:val="24"/>
        </w:rPr>
        <w:t>Granma Weekly Review</w:t>
      </w:r>
      <w:r w:rsidRPr="004E69F8">
        <w:rPr>
          <w:rFonts w:ascii="Times New Roman" w:hAnsi="Times New Roman"/>
          <w:b/>
          <w:sz w:val="24"/>
          <w:szCs w:val="24"/>
        </w:rPr>
        <w:t>,</w:t>
      </w:r>
      <w:r w:rsidRPr="004E69F8">
        <w:rPr>
          <w:rFonts w:ascii="Times New Roman" w:hAnsi="Times New Roman"/>
          <w:sz w:val="24"/>
          <w:szCs w:val="24"/>
        </w:rPr>
        <w:t xml:space="preserve"> December 20, 1970</w:t>
      </w:r>
    </w:p>
    <w:p w:rsidR="00C35399" w:rsidRPr="004E69F8" w:rsidRDefault="00C35399" w:rsidP="00B275C9">
      <w:pPr>
        <w:pStyle w:val="ListParagraph"/>
        <w:spacing w:after="0" w:line="240" w:lineRule="auto"/>
        <w:rPr>
          <w:rFonts w:ascii="Times New Roman" w:hAnsi="Times New Roman"/>
          <w:sz w:val="24"/>
          <w:szCs w:val="24"/>
        </w:rPr>
      </w:pPr>
    </w:p>
    <w:p w:rsidR="00C35399" w:rsidRPr="004E69F8" w:rsidRDefault="00C35399" w:rsidP="00C35399">
      <w:pPr>
        <w:pStyle w:val="ListParagraph"/>
        <w:spacing w:after="0" w:line="240" w:lineRule="auto"/>
        <w:ind w:left="0"/>
        <w:rPr>
          <w:rFonts w:ascii="Times New Roman" w:hAnsi="Times New Roman"/>
          <w:sz w:val="24"/>
          <w:szCs w:val="24"/>
        </w:rPr>
      </w:pPr>
      <w:r w:rsidRPr="004E69F8">
        <w:rPr>
          <w:rFonts w:ascii="Times New Roman" w:hAnsi="Times New Roman"/>
          <w:sz w:val="24"/>
          <w:szCs w:val="24"/>
        </w:rPr>
        <w:t>Guevara</w:t>
      </w:r>
      <w:r w:rsidR="00E63B10" w:rsidRPr="004E69F8">
        <w:rPr>
          <w:rFonts w:ascii="Times New Roman" w:hAnsi="Times New Roman"/>
          <w:sz w:val="24"/>
          <w:szCs w:val="24"/>
        </w:rPr>
        <w:t>, Ernesto</w:t>
      </w:r>
      <w:r w:rsidRPr="004E69F8">
        <w:rPr>
          <w:rFonts w:ascii="Times New Roman" w:hAnsi="Times New Roman"/>
          <w:sz w:val="24"/>
          <w:szCs w:val="24"/>
        </w:rPr>
        <w:t xml:space="preserve">, “On </w:t>
      </w:r>
      <w:r w:rsidR="00ED291C">
        <w:rPr>
          <w:rFonts w:ascii="Times New Roman" w:hAnsi="Times New Roman"/>
          <w:sz w:val="24"/>
          <w:szCs w:val="24"/>
        </w:rPr>
        <w:t>Growth and Imperialism”</w:t>
      </w:r>
      <w:r w:rsidRPr="004E69F8">
        <w:rPr>
          <w:rFonts w:ascii="Times New Roman" w:hAnsi="Times New Roman"/>
          <w:sz w:val="24"/>
          <w:szCs w:val="24"/>
        </w:rPr>
        <w:t xml:space="preserve"> in J, </w:t>
      </w:r>
      <w:proofErr w:type="spellStart"/>
      <w:r w:rsidRPr="004E69F8">
        <w:rPr>
          <w:rFonts w:ascii="Times New Roman" w:hAnsi="Times New Roman"/>
          <w:sz w:val="24"/>
          <w:szCs w:val="24"/>
        </w:rPr>
        <w:t>Gerussi</w:t>
      </w:r>
      <w:proofErr w:type="spellEnd"/>
      <w:r w:rsidRPr="004E69F8">
        <w:rPr>
          <w:rFonts w:ascii="Times New Roman" w:hAnsi="Times New Roman"/>
          <w:sz w:val="24"/>
          <w:szCs w:val="24"/>
        </w:rPr>
        <w:t xml:space="preserve"> (Editor) </w:t>
      </w:r>
      <w:proofErr w:type="spellStart"/>
      <w:r w:rsidRPr="00FB6DB4">
        <w:rPr>
          <w:rFonts w:ascii="Times New Roman" w:hAnsi="Times New Roman"/>
          <w:b/>
          <w:i/>
          <w:sz w:val="24"/>
          <w:szCs w:val="24"/>
        </w:rPr>
        <w:t>Venceremos</w:t>
      </w:r>
      <w:proofErr w:type="spellEnd"/>
      <w:r w:rsidRPr="00FB6DB4">
        <w:rPr>
          <w:rFonts w:ascii="Times New Roman" w:hAnsi="Times New Roman"/>
          <w:b/>
          <w:i/>
          <w:sz w:val="24"/>
          <w:szCs w:val="24"/>
        </w:rPr>
        <w:t>: Speec</w:t>
      </w:r>
      <w:r w:rsidR="00774398" w:rsidRPr="00FB6DB4">
        <w:rPr>
          <w:rFonts w:ascii="Times New Roman" w:hAnsi="Times New Roman"/>
          <w:b/>
          <w:i/>
          <w:sz w:val="24"/>
          <w:szCs w:val="24"/>
        </w:rPr>
        <w:t xml:space="preserve">hes and Writings of </w:t>
      </w:r>
      <w:proofErr w:type="spellStart"/>
      <w:r w:rsidR="00774398" w:rsidRPr="00FB6DB4">
        <w:rPr>
          <w:rFonts w:ascii="Times New Roman" w:hAnsi="Times New Roman"/>
          <w:b/>
          <w:i/>
          <w:sz w:val="24"/>
          <w:szCs w:val="24"/>
        </w:rPr>
        <w:t>Che</w:t>
      </w:r>
      <w:proofErr w:type="spellEnd"/>
      <w:r w:rsidR="00774398" w:rsidRPr="00FB6DB4">
        <w:rPr>
          <w:rFonts w:ascii="Times New Roman" w:hAnsi="Times New Roman"/>
          <w:b/>
          <w:i/>
          <w:sz w:val="24"/>
          <w:szCs w:val="24"/>
        </w:rPr>
        <w:t xml:space="preserve"> Guevara</w:t>
      </w:r>
      <w:r w:rsidR="00774398" w:rsidRPr="004E69F8">
        <w:rPr>
          <w:rFonts w:ascii="Times New Roman" w:hAnsi="Times New Roman"/>
          <w:sz w:val="24"/>
          <w:szCs w:val="24"/>
        </w:rPr>
        <w:t>,</w:t>
      </w:r>
      <w:r w:rsidRPr="004E69F8">
        <w:rPr>
          <w:rFonts w:ascii="Times New Roman" w:hAnsi="Times New Roman"/>
          <w:sz w:val="24"/>
          <w:szCs w:val="24"/>
        </w:rPr>
        <w:t xml:space="preserve"> New York: Macmillan, 1968</w:t>
      </w:r>
    </w:p>
    <w:p w:rsidR="00C35399" w:rsidRPr="004E69F8" w:rsidRDefault="00C35399" w:rsidP="00C35399">
      <w:pPr>
        <w:pStyle w:val="ListParagraph"/>
        <w:spacing w:after="0" w:line="240" w:lineRule="auto"/>
        <w:ind w:left="0"/>
        <w:rPr>
          <w:rFonts w:ascii="Times New Roman" w:hAnsi="Times New Roman"/>
          <w:sz w:val="24"/>
          <w:szCs w:val="24"/>
        </w:rPr>
      </w:pPr>
    </w:p>
    <w:p w:rsidR="003128D1" w:rsidRPr="00CF5CDC" w:rsidRDefault="00CF5CDC">
      <w:pPr>
        <w:pStyle w:val="ListParagraph"/>
        <w:spacing w:after="0" w:line="240" w:lineRule="auto"/>
        <w:ind w:left="0"/>
        <w:rPr>
          <w:rFonts w:ascii="Times New Roman" w:hAnsi="Times New Roman"/>
          <w:b/>
          <w:sz w:val="24"/>
          <w:szCs w:val="24"/>
        </w:rPr>
      </w:pPr>
      <w:r w:rsidRPr="00CF5CDC">
        <w:rPr>
          <w:rFonts w:ascii="Times New Roman" w:hAnsi="Times New Roman"/>
          <w:b/>
          <w:sz w:val="24"/>
          <w:szCs w:val="24"/>
        </w:rPr>
        <w:t>Books</w:t>
      </w:r>
    </w:p>
    <w:p w:rsidR="00CF5CDC" w:rsidRDefault="00CF5CDC">
      <w:pPr>
        <w:pStyle w:val="ListParagraph"/>
        <w:spacing w:after="0" w:line="240" w:lineRule="auto"/>
        <w:ind w:left="0"/>
        <w:rPr>
          <w:rFonts w:ascii="Times New Roman" w:hAnsi="Times New Roman"/>
          <w:sz w:val="24"/>
          <w:szCs w:val="24"/>
        </w:rPr>
      </w:pPr>
    </w:p>
    <w:p w:rsidR="00CF5CDC" w:rsidRPr="004E69F8" w:rsidRDefault="00CF5CDC" w:rsidP="00CF5CDC">
      <w:pPr>
        <w:pStyle w:val="ListParagraph"/>
        <w:spacing w:after="0" w:line="240" w:lineRule="auto"/>
        <w:ind w:left="0"/>
        <w:rPr>
          <w:rFonts w:ascii="Times New Roman" w:hAnsi="Times New Roman"/>
          <w:sz w:val="24"/>
          <w:szCs w:val="24"/>
        </w:rPr>
      </w:pPr>
      <w:r w:rsidRPr="004E69F8">
        <w:rPr>
          <w:rFonts w:ascii="Times New Roman" w:hAnsi="Times New Roman"/>
          <w:sz w:val="24"/>
          <w:szCs w:val="24"/>
        </w:rPr>
        <w:t xml:space="preserve">Draper Theodore, </w:t>
      </w:r>
      <w:proofErr w:type="spellStart"/>
      <w:r w:rsidRPr="00FB6DB4">
        <w:rPr>
          <w:rFonts w:ascii="Times New Roman" w:hAnsi="Times New Roman"/>
          <w:b/>
          <w:i/>
          <w:sz w:val="24"/>
          <w:szCs w:val="24"/>
        </w:rPr>
        <w:t>Castroism</w:t>
      </w:r>
      <w:proofErr w:type="spellEnd"/>
      <w:r w:rsidRPr="00FB6DB4">
        <w:rPr>
          <w:rFonts w:ascii="Times New Roman" w:hAnsi="Times New Roman"/>
          <w:b/>
          <w:i/>
          <w:sz w:val="24"/>
          <w:szCs w:val="24"/>
        </w:rPr>
        <w:t>: Theory and Practice</w:t>
      </w:r>
      <w:r w:rsidRPr="004E69F8">
        <w:rPr>
          <w:rFonts w:ascii="Times New Roman" w:hAnsi="Times New Roman"/>
          <w:sz w:val="24"/>
          <w:szCs w:val="24"/>
        </w:rPr>
        <w:t xml:space="preserve">, New York: </w:t>
      </w:r>
      <w:proofErr w:type="spellStart"/>
      <w:r w:rsidRPr="004E69F8">
        <w:rPr>
          <w:rFonts w:ascii="Times New Roman" w:hAnsi="Times New Roman"/>
          <w:sz w:val="24"/>
          <w:szCs w:val="24"/>
        </w:rPr>
        <w:t>Praeger</w:t>
      </w:r>
      <w:proofErr w:type="spellEnd"/>
      <w:r w:rsidRPr="004E69F8">
        <w:rPr>
          <w:rFonts w:ascii="Times New Roman" w:hAnsi="Times New Roman"/>
          <w:sz w:val="24"/>
          <w:szCs w:val="24"/>
        </w:rPr>
        <w:t>, 1965</w:t>
      </w:r>
    </w:p>
    <w:p w:rsidR="00CF5CDC" w:rsidRPr="004E69F8" w:rsidRDefault="00CF5CDC" w:rsidP="00CF5CDC">
      <w:pPr>
        <w:pStyle w:val="ListParagraph"/>
        <w:spacing w:after="0" w:line="240" w:lineRule="auto"/>
        <w:rPr>
          <w:rFonts w:ascii="Times New Roman" w:hAnsi="Times New Roman"/>
          <w:sz w:val="24"/>
          <w:szCs w:val="24"/>
        </w:rPr>
      </w:pPr>
    </w:p>
    <w:p w:rsidR="00CF5CDC" w:rsidRPr="004E69F8" w:rsidRDefault="00CF5CDC" w:rsidP="00CF5CDC">
      <w:pPr>
        <w:pStyle w:val="ListParagraph"/>
        <w:spacing w:after="0" w:line="240" w:lineRule="auto"/>
        <w:ind w:left="0"/>
        <w:rPr>
          <w:rFonts w:ascii="Times New Roman" w:hAnsi="Times New Roman"/>
          <w:sz w:val="24"/>
          <w:szCs w:val="24"/>
        </w:rPr>
      </w:pPr>
      <w:proofErr w:type="spellStart"/>
      <w:r w:rsidRPr="004E69F8">
        <w:rPr>
          <w:rStyle w:val="citation"/>
          <w:rFonts w:ascii="Times New Roman" w:hAnsi="Times New Roman"/>
          <w:i/>
          <w:iCs/>
          <w:sz w:val="24"/>
          <w:szCs w:val="24"/>
        </w:rPr>
        <w:t>Kellner</w:t>
      </w:r>
      <w:proofErr w:type="spellEnd"/>
      <w:r w:rsidRPr="004E69F8">
        <w:rPr>
          <w:rStyle w:val="citation"/>
          <w:rFonts w:ascii="Times New Roman" w:hAnsi="Times New Roman"/>
          <w:i/>
          <w:iCs/>
          <w:sz w:val="24"/>
          <w:szCs w:val="24"/>
        </w:rPr>
        <w:t>, Douglas (1989</w:t>
      </w:r>
      <w:r w:rsidRPr="00FB6DB4">
        <w:rPr>
          <w:rStyle w:val="citation"/>
          <w:rFonts w:ascii="Times New Roman" w:hAnsi="Times New Roman"/>
          <w:iCs/>
          <w:sz w:val="24"/>
          <w:szCs w:val="24"/>
        </w:rPr>
        <w:t xml:space="preserve">). </w:t>
      </w:r>
      <w:proofErr w:type="gramStart"/>
      <w:r w:rsidRPr="00FB6DB4">
        <w:rPr>
          <w:rStyle w:val="citation"/>
          <w:rFonts w:ascii="Times New Roman" w:hAnsi="Times New Roman"/>
          <w:b/>
          <w:iCs/>
          <w:sz w:val="24"/>
          <w:szCs w:val="24"/>
        </w:rPr>
        <w:t>Ernesto “</w:t>
      </w:r>
      <w:proofErr w:type="spellStart"/>
      <w:r w:rsidRPr="00FB6DB4">
        <w:rPr>
          <w:rStyle w:val="citation"/>
          <w:rFonts w:ascii="Times New Roman" w:hAnsi="Times New Roman"/>
          <w:b/>
          <w:iCs/>
          <w:sz w:val="24"/>
          <w:szCs w:val="24"/>
        </w:rPr>
        <w:t>Che</w:t>
      </w:r>
      <w:proofErr w:type="spellEnd"/>
      <w:r w:rsidRPr="00FB6DB4">
        <w:rPr>
          <w:rStyle w:val="citation"/>
          <w:rFonts w:ascii="Times New Roman" w:hAnsi="Times New Roman"/>
          <w:b/>
          <w:iCs/>
          <w:sz w:val="24"/>
          <w:szCs w:val="24"/>
        </w:rPr>
        <w:t>” Guevara</w:t>
      </w:r>
      <w:r w:rsidRPr="004E69F8">
        <w:rPr>
          <w:rStyle w:val="citation"/>
          <w:rFonts w:ascii="Times New Roman" w:hAnsi="Times New Roman"/>
          <w:i/>
          <w:iCs/>
          <w:sz w:val="24"/>
          <w:szCs w:val="24"/>
        </w:rPr>
        <w:t>.</w:t>
      </w:r>
      <w:proofErr w:type="gramEnd"/>
      <w:r w:rsidRPr="004E69F8">
        <w:rPr>
          <w:rStyle w:val="citation"/>
          <w:rFonts w:ascii="Times New Roman" w:hAnsi="Times New Roman"/>
          <w:i/>
          <w:iCs/>
          <w:sz w:val="24"/>
          <w:szCs w:val="24"/>
        </w:rPr>
        <w:t xml:space="preserve"> </w:t>
      </w:r>
      <w:proofErr w:type="gramStart"/>
      <w:r w:rsidRPr="004E69F8">
        <w:rPr>
          <w:rStyle w:val="citation"/>
          <w:rFonts w:ascii="Times New Roman" w:hAnsi="Times New Roman"/>
          <w:i/>
          <w:iCs/>
          <w:sz w:val="24"/>
          <w:szCs w:val="24"/>
        </w:rPr>
        <w:t>Chelsea House Publishers (Library Binding edition).</w:t>
      </w:r>
      <w:proofErr w:type="gramEnd"/>
      <w:r w:rsidRPr="004E69F8">
        <w:rPr>
          <w:rStyle w:val="citation"/>
          <w:rFonts w:ascii="Times New Roman" w:hAnsi="Times New Roman"/>
          <w:i/>
          <w:iCs/>
          <w:sz w:val="24"/>
          <w:szCs w:val="24"/>
        </w:rPr>
        <w:t xml:space="preserve"> </w:t>
      </w:r>
      <w:proofErr w:type="gramStart"/>
      <w:r w:rsidRPr="004E69F8">
        <w:rPr>
          <w:rStyle w:val="citation"/>
          <w:rFonts w:ascii="Times New Roman" w:hAnsi="Times New Roman"/>
          <w:i/>
          <w:iCs/>
          <w:sz w:val="24"/>
          <w:szCs w:val="24"/>
        </w:rPr>
        <w:t>pp. 112.</w:t>
      </w:r>
      <w:proofErr w:type="gramEnd"/>
    </w:p>
    <w:p w:rsidR="00CF5CDC" w:rsidRPr="004E69F8" w:rsidRDefault="00CF5CDC" w:rsidP="00CF5CDC">
      <w:pPr>
        <w:pStyle w:val="ListParagraph"/>
        <w:spacing w:after="0" w:line="240" w:lineRule="auto"/>
        <w:ind w:left="0"/>
        <w:rPr>
          <w:rFonts w:ascii="Times New Roman" w:hAnsi="Times New Roman"/>
          <w:sz w:val="24"/>
          <w:szCs w:val="24"/>
        </w:rPr>
      </w:pPr>
    </w:p>
    <w:p w:rsidR="00CF5CDC" w:rsidRPr="004E69F8" w:rsidRDefault="00CF5CDC" w:rsidP="00CF5CDC">
      <w:pPr>
        <w:pStyle w:val="ListParagraph"/>
        <w:spacing w:after="0" w:line="240" w:lineRule="auto"/>
        <w:ind w:left="0"/>
        <w:rPr>
          <w:rFonts w:ascii="Times New Roman" w:hAnsi="Times New Roman"/>
          <w:sz w:val="24"/>
          <w:szCs w:val="24"/>
        </w:rPr>
      </w:pPr>
      <w:proofErr w:type="spellStart"/>
      <w:r w:rsidRPr="004E69F8">
        <w:rPr>
          <w:rFonts w:ascii="Times New Roman" w:hAnsi="Times New Roman"/>
          <w:sz w:val="24"/>
          <w:szCs w:val="24"/>
        </w:rPr>
        <w:t>Leogrande</w:t>
      </w:r>
      <w:proofErr w:type="spellEnd"/>
      <w:r w:rsidRPr="004E69F8">
        <w:rPr>
          <w:rFonts w:ascii="Times New Roman" w:hAnsi="Times New Roman"/>
          <w:sz w:val="24"/>
          <w:szCs w:val="24"/>
        </w:rPr>
        <w:t xml:space="preserve"> W. M. and J. M. Thomas, “Cuba’s Quest for Economic Independence”, </w:t>
      </w:r>
      <w:r w:rsidRPr="00FB6DB4">
        <w:rPr>
          <w:rFonts w:ascii="Times New Roman" w:hAnsi="Times New Roman"/>
          <w:b/>
          <w:i/>
          <w:sz w:val="24"/>
          <w:szCs w:val="24"/>
        </w:rPr>
        <w:t>Journal of Latin American Studies</w:t>
      </w:r>
      <w:r w:rsidRPr="00FB6DB4">
        <w:rPr>
          <w:rFonts w:ascii="Times New Roman" w:hAnsi="Times New Roman"/>
          <w:i/>
          <w:sz w:val="24"/>
          <w:szCs w:val="24"/>
        </w:rPr>
        <w:t xml:space="preserve">, </w:t>
      </w:r>
      <w:r w:rsidRPr="004E69F8">
        <w:rPr>
          <w:rFonts w:ascii="Times New Roman" w:hAnsi="Times New Roman"/>
          <w:sz w:val="24"/>
          <w:szCs w:val="24"/>
        </w:rPr>
        <w:t>34, 2002</w:t>
      </w:r>
    </w:p>
    <w:p w:rsidR="00CF5CDC" w:rsidRPr="004E69F8" w:rsidRDefault="00CF5CDC" w:rsidP="00CF5CDC">
      <w:pPr>
        <w:pStyle w:val="Heading3"/>
        <w:rPr>
          <w:b w:val="0"/>
          <w:sz w:val="24"/>
          <w:szCs w:val="24"/>
        </w:rPr>
      </w:pPr>
      <w:proofErr w:type="spellStart"/>
      <w:r w:rsidRPr="004E69F8">
        <w:rPr>
          <w:b w:val="0"/>
          <w:sz w:val="24"/>
          <w:szCs w:val="24"/>
        </w:rPr>
        <w:t>Maddison</w:t>
      </w:r>
      <w:proofErr w:type="spellEnd"/>
      <w:r w:rsidRPr="004E69F8">
        <w:rPr>
          <w:b w:val="0"/>
          <w:sz w:val="24"/>
          <w:szCs w:val="24"/>
        </w:rPr>
        <w:t>, Angus</w:t>
      </w:r>
      <w:r>
        <w:rPr>
          <w:b w:val="0"/>
          <w:sz w:val="24"/>
          <w:szCs w:val="24"/>
        </w:rPr>
        <w:t>,</w:t>
      </w:r>
      <w:r w:rsidRPr="004E69F8">
        <w:rPr>
          <w:b w:val="0"/>
          <w:sz w:val="24"/>
          <w:szCs w:val="24"/>
        </w:rPr>
        <w:t xml:space="preserve"> </w:t>
      </w:r>
      <w:hyperlink r:id="rId12" w:history="1">
        <w:r w:rsidRPr="00FB6DB4">
          <w:rPr>
            <w:i/>
            <w:sz w:val="24"/>
            <w:szCs w:val="24"/>
          </w:rPr>
          <w:t xml:space="preserve">Statistics on </w:t>
        </w:r>
        <w:r w:rsidRPr="00FB6DB4">
          <w:rPr>
            <w:i/>
            <w:iCs/>
            <w:sz w:val="24"/>
            <w:szCs w:val="24"/>
          </w:rPr>
          <w:t>World</w:t>
        </w:r>
        <w:r w:rsidRPr="00FB6DB4">
          <w:rPr>
            <w:i/>
            <w:sz w:val="24"/>
            <w:szCs w:val="24"/>
          </w:rPr>
          <w:t xml:space="preserve"> Population, </w:t>
        </w:r>
        <w:r w:rsidRPr="00FB6DB4">
          <w:rPr>
            <w:i/>
            <w:iCs/>
            <w:sz w:val="24"/>
            <w:szCs w:val="24"/>
          </w:rPr>
          <w:t>GDP</w:t>
        </w:r>
        <w:r w:rsidRPr="00FB6DB4">
          <w:rPr>
            <w:i/>
            <w:sz w:val="24"/>
            <w:szCs w:val="24"/>
          </w:rPr>
          <w:t xml:space="preserve"> and </w:t>
        </w:r>
        <w:r w:rsidRPr="00FB6DB4">
          <w:rPr>
            <w:i/>
            <w:iCs/>
            <w:sz w:val="24"/>
            <w:szCs w:val="24"/>
          </w:rPr>
          <w:t>Per Capita</w:t>
        </w:r>
        <w:r w:rsidRPr="004E69F8">
          <w:rPr>
            <w:sz w:val="24"/>
            <w:szCs w:val="24"/>
          </w:rPr>
          <w:t xml:space="preserve"> </w:t>
        </w:r>
        <w:r w:rsidRPr="004E69F8">
          <w:rPr>
            <w:b w:val="0"/>
            <w:sz w:val="24"/>
            <w:szCs w:val="24"/>
          </w:rPr>
          <w:t>- GGDC.net</w:t>
        </w:r>
      </w:hyperlink>
      <w:r w:rsidRPr="004E69F8">
        <w:rPr>
          <w:b w:val="0"/>
          <w:sz w:val="24"/>
          <w:szCs w:val="24"/>
        </w:rPr>
        <w:t xml:space="preserve">, </w:t>
      </w:r>
    </w:p>
    <w:p w:rsidR="00CF5CDC" w:rsidRPr="004E69F8" w:rsidRDefault="00CF5CDC" w:rsidP="00CF5CDC">
      <w:pPr>
        <w:pStyle w:val="ListParagraph"/>
        <w:spacing w:after="0" w:line="240" w:lineRule="auto"/>
        <w:ind w:left="0"/>
        <w:rPr>
          <w:rFonts w:ascii="Times New Roman" w:hAnsi="Times New Roman"/>
          <w:sz w:val="24"/>
          <w:szCs w:val="24"/>
        </w:rPr>
      </w:pPr>
      <w:r w:rsidRPr="004E69F8">
        <w:rPr>
          <w:rFonts w:ascii="Times New Roman" w:hAnsi="Times New Roman"/>
          <w:sz w:val="24"/>
          <w:szCs w:val="24"/>
        </w:rPr>
        <w:t>Mesa-</w:t>
      </w:r>
      <w:proofErr w:type="spellStart"/>
      <w:r w:rsidRPr="004E69F8">
        <w:rPr>
          <w:rFonts w:ascii="Times New Roman" w:hAnsi="Times New Roman"/>
          <w:sz w:val="24"/>
          <w:szCs w:val="24"/>
        </w:rPr>
        <w:t>Lago</w:t>
      </w:r>
      <w:proofErr w:type="spellEnd"/>
      <w:r w:rsidRPr="004E69F8">
        <w:rPr>
          <w:rFonts w:ascii="Times New Roman" w:hAnsi="Times New Roman"/>
          <w:sz w:val="24"/>
          <w:szCs w:val="24"/>
        </w:rPr>
        <w:t xml:space="preserve">, Carmelo, et al, </w:t>
      </w:r>
      <w:r w:rsidRPr="00FB6DB4">
        <w:rPr>
          <w:rFonts w:ascii="Times New Roman" w:hAnsi="Times New Roman"/>
          <w:b/>
          <w:i/>
          <w:sz w:val="24"/>
          <w:szCs w:val="24"/>
        </w:rPr>
        <w:t>Market Socialist and Mixed Economies: Comparative performance of Chile, Cuba and Costa Rica</w:t>
      </w:r>
      <w:r w:rsidRPr="004E69F8">
        <w:rPr>
          <w:rFonts w:ascii="Times New Roman" w:hAnsi="Times New Roman"/>
          <w:sz w:val="24"/>
          <w:szCs w:val="24"/>
        </w:rPr>
        <w:t>, Baltimore and London: Johns Hopkins Press, 2000.</w:t>
      </w:r>
    </w:p>
    <w:p w:rsidR="00CF5CDC" w:rsidRPr="004E69F8" w:rsidRDefault="00CF5CDC" w:rsidP="00CF5CDC">
      <w:pPr>
        <w:pStyle w:val="ListParagraph"/>
        <w:spacing w:after="0" w:line="240" w:lineRule="auto"/>
        <w:ind w:left="0"/>
        <w:rPr>
          <w:rFonts w:ascii="Times New Roman" w:hAnsi="Times New Roman"/>
          <w:sz w:val="24"/>
          <w:szCs w:val="24"/>
        </w:rPr>
      </w:pPr>
    </w:p>
    <w:p w:rsidR="00CF5CDC" w:rsidRPr="004E69F8" w:rsidRDefault="00CF5CDC" w:rsidP="00CF5CDC">
      <w:pPr>
        <w:pStyle w:val="ListParagraph"/>
        <w:spacing w:after="0" w:line="240" w:lineRule="auto"/>
        <w:ind w:left="0"/>
        <w:rPr>
          <w:rFonts w:ascii="Times New Roman" w:hAnsi="Times New Roman"/>
          <w:sz w:val="24"/>
          <w:szCs w:val="24"/>
        </w:rPr>
      </w:pPr>
      <w:proofErr w:type="spellStart"/>
      <w:r w:rsidRPr="004E69F8">
        <w:rPr>
          <w:rFonts w:ascii="Times New Roman" w:hAnsi="Times New Roman"/>
          <w:sz w:val="24"/>
          <w:szCs w:val="24"/>
        </w:rPr>
        <w:t>Naciones</w:t>
      </w:r>
      <w:proofErr w:type="spellEnd"/>
      <w:r w:rsidRPr="004E69F8">
        <w:rPr>
          <w:rFonts w:ascii="Times New Roman" w:hAnsi="Times New Roman"/>
          <w:sz w:val="24"/>
          <w:szCs w:val="24"/>
        </w:rPr>
        <w:t xml:space="preserve"> </w:t>
      </w:r>
      <w:proofErr w:type="spellStart"/>
      <w:r w:rsidRPr="004E69F8">
        <w:rPr>
          <w:rFonts w:ascii="Times New Roman" w:hAnsi="Times New Roman"/>
          <w:sz w:val="24"/>
          <w:szCs w:val="24"/>
        </w:rPr>
        <w:t>Unidas</w:t>
      </w:r>
      <w:proofErr w:type="spellEnd"/>
      <w:r w:rsidRPr="004E69F8">
        <w:rPr>
          <w:rFonts w:ascii="Times New Roman" w:hAnsi="Times New Roman"/>
          <w:sz w:val="24"/>
          <w:szCs w:val="24"/>
        </w:rPr>
        <w:t xml:space="preserve">, CEPAL, </w:t>
      </w:r>
      <w:r w:rsidRPr="00FB6DB4">
        <w:rPr>
          <w:rFonts w:ascii="Times New Roman" w:hAnsi="Times New Roman"/>
          <w:b/>
          <w:i/>
          <w:sz w:val="24"/>
          <w:szCs w:val="24"/>
        </w:rPr>
        <w:t xml:space="preserve">La </w:t>
      </w:r>
      <w:proofErr w:type="spellStart"/>
      <w:r w:rsidRPr="00FB6DB4">
        <w:rPr>
          <w:rFonts w:ascii="Times New Roman" w:hAnsi="Times New Roman"/>
          <w:b/>
          <w:i/>
          <w:sz w:val="24"/>
          <w:szCs w:val="24"/>
        </w:rPr>
        <w:t>Economia</w:t>
      </w:r>
      <w:proofErr w:type="spellEnd"/>
      <w:r w:rsidRPr="00FB6DB4">
        <w:rPr>
          <w:rFonts w:ascii="Times New Roman" w:hAnsi="Times New Roman"/>
          <w:b/>
          <w:i/>
          <w:sz w:val="24"/>
          <w:szCs w:val="24"/>
        </w:rPr>
        <w:t xml:space="preserve"> </w:t>
      </w:r>
      <w:proofErr w:type="spellStart"/>
      <w:r w:rsidRPr="00FB6DB4">
        <w:rPr>
          <w:rFonts w:ascii="Times New Roman" w:hAnsi="Times New Roman"/>
          <w:b/>
          <w:i/>
          <w:sz w:val="24"/>
          <w:szCs w:val="24"/>
        </w:rPr>
        <w:t>Cubana</w:t>
      </w:r>
      <w:proofErr w:type="spellEnd"/>
      <w:r w:rsidRPr="00FB6DB4">
        <w:rPr>
          <w:rFonts w:ascii="Times New Roman" w:hAnsi="Times New Roman"/>
          <w:b/>
          <w:i/>
          <w:sz w:val="24"/>
          <w:szCs w:val="24"/>
        </w:rPr>
        <w:t>, 2000</w:t>
      </w:r>
      <w:r w:rsidRPr="004E69F8">
        <w:rPr>
          <w:rFonts w:ascii="Times New Roman" w:hAnsi="Times New Roman"/>
          <w:sz w:val="24"/>
          <w:szCs w:val="24"/>
        </w:rPr>
        <w:t>, Santiago Chile, 2000</w:t>
      </w:r>
    </w:p>
    <w:p w:rsidR="00CF5CDC" w:rsidRPr="004E69F8" w:rsidRDefault="00CF5CDC" w:rsidP="00CF5CDC">
      <w:pPr>
        <w:pStyle w:val="ListParagraph"/>
        <w:spacing w:after="0" w:line="240" w:lineRule="auto"/>
        <w:ind w:left="0"/>
        <w:rPr>
          <w:rFonts w:ascii="Times New Roman" w:hAnsi="Times New Roman"/>
          <w:sz w:val="24"/>
          <w:szCs w:val="24"/>
        </w:rPr>
      </w:pPr>
    </w:p>
    <w:p w:rsidR="00CF5CDC" w:rsidRPr="004E69F8" w:rsidRDefault="00CF5CDC" w:rsidP="00CF5CDC">
      <w:pPr>
        <w:pStyle w:val="ListParagraph"/>
        <w:spacing w:after="0" w:line="240" w:lineRule="auto"/>
        <w:ind w:left="0"/>
        <w:rPr>
          <w:rFonts w:ascii="Times New Roman" w:hAnsi="Times New Roman"/>
          <w:sz w:val="24"/>
          <w:szCs w:val="24"/>
        </w:rPr>
      </w:pPr>
      <w:proofErr w:type="spellStart"/>
      <w:r w:rsidRPr="004E69F8">
        <w:rPr>
          <w:rFonts w:ascii="Times New Roman" w:hAnsi="Times New Roman"/>
          <w:sz w:val="24"/>
          <w:szCs w:val="24"/>
        </w:rPr>
        <w:t>Oficina</w:t>
      </w:r>
      <w:proofErr w:type="spellEnd"/>
      <w:r w:rsidRPr="004E69F8">
        <w:rPr>
          <w:rFonts w:ascii="Times New Roman" w:hAnsi="Times New Roman"/>
          <w:sz w:val="24"/>
          <w:szCs w:val="24"/>
        </w:rPr>
        <w:t xml:space="preserve"> </w:t>
      </w:r>
      <w:proofErr w:type="spellStart"/>
      <w:r w:rsidRPr="004E69F8">
        <w:rPr>
          <w:rFonts w:ascii="Times New Roman" w:hAnsi="Times New Roman"/>
          <w:sz w:val="24"/>
          <w:szCs w:val="24"/>
        </w:rPr>
        <w:t>Nacional</w:t>
      </w:r>
      <w:proofErr w:type="spellEnd"/>
      <w:r w:rsidRPr="004E69F8">
        <w:rPr>
          <w:rFonts w:ascii="Times New Roman" w:hAnsi="Times New Roman"/>
          <w:sz w:val="24"/>
          <w:szCs w:val="24"/>
        </w:rPr>
        <w:t xml:space="preserve"> de </w:t>
      </w:r>
      <w:proofErr w:type="spellStart"/>
      <w:r w:rsidRPr="004E69F8">
        <w:rPr>
          <w:rFonts w:ascii="Times New Roman" w:hAnsi="Times New Roman"/>
          <w:sz w:val="24"/>
          <w:szCs w:val="24"/>
        </w:rPr>
        <w:t>Estadisticas</w:t>
      </w:r>
      <w:proofErr w:type="spellEnd"/>
      <w:r w:rsidRPr="004E69F8">
        <w:rPr>
          <w:rFonts w:ascii="Times New Roman" w:hAnsi="Times New Roman"/>
          <w:sz w:val="24"/>
          <w:szCs w:val="24"/>
        </w:rPr>
        <w:t xml:space="preserve">, </w:t>
      </w:r>
      <w:proofErr w:type="spellStart"/>
      <w:r w:rsidRPr="00FB6DB4">
        <w:rPr>
          <w:rFonts w:ascii="Times New Roman" w:hAnsi="Times New Roman"/>
          <w:b/>
          <w:sz w:val="24"/>
          <w:szCs w:val="24"/>
        </w:rPr>
        <w:t>Anuario</w:t>
      </w:r>
      <w:proofErr w:type="spellEnd"/>
      <w:r w:rsidRPr="00FB6DB4">
        <w:rPr>
          <w:rFonts w:ascii="Times New Roman" w:hAnsi="Times New Roman"/>
          <w:b/>
          <w:sz w:val="24"/>
          <w:szCs w:val="24"/>
        </w:rPr>
        <w:t xml:space="preserve"> </w:t>
      </w:r>
      <w:proofErr w:type="spellStart"/>
      <w:r w:rsidRPr="00FB6DB4">
        <w:rPr>
          <w:rFonts w:ascii="Times New Roman" w:hAnsi="Times New Roman"/>
          <w:b/>
          <w:sz w:val="24"/>
          <w:szCs w:val="24"/>
        </w:rPr>
        <w:t>Estadistico</w:t>
      </w:r>
      <w:proofErr w:type="spellEnd"/>
      <w:r w:rsidRPr="00FB6DB4">
        <w:rPr>
          <w:rFonts w:ascii="Times New Roman" w:hAnsi="Times New Roman"/>
          <w:b/>
          <w:sz w:val="24"/>
          <w:szCs w:val="24"/>
        </w:rPr>
        <w:t xml:space="preserve"> de Cuba</w:t>
      </w:r>
      <w:r w:rsidRPr="004E69F8">
        <w:rPr>
          <w:rFonts w:ascii="Times New Roman" w:hAnsi="Times New Roman"/>
          <w:sz w:val="24"/>
          <w:szCs w:val="24"/>
        </w:rPr>
        <w:t xml:space="preserve">, La Habana, 1985, </w:t>
      </w:r>
    </w:p>
    <w:p w:rsidR="00CF5CDC" w:rsidRPr="004E69F8" w:rsidRDefault="00CF5CDC" w:rsidP="00CF5CDC">
      <w:pPr>
        <w:pStyle w:val="ListParagraph"/>
        <w:spacing w:after="0" w:line="240" w:lineRule="auto"/>
        <w:ind w:left="0"/>
        <w:rPr>
          <w:rFonts w:ascii="Times New Roman" w:hAnsi="Times New Roman"/>
          <w:sz w:val="24"/>
          <w:szCs w:val="24"/>
        </w:rPr>
      </w:pPr>
    </w:p>
    <w:p w:rsidR="00CF5CDC" w:rsidRDefault="00CF5CDC" w:rsidP="00CF5CDC">
      <w:pPr>
        <w:pStyle w:val="ListParagraph"/>
        <w:spacing w:after="0" w:line="240" w:lineRule="auto"/>
        <w:ind w:left="0"/>
        <w:rPr>
          <w:rFonts w:ascii="Times New Roman" w:hAnsi="Times New Roman"/>
          <w:sz w:val="24"/>
          <w:szCs w:val="24"/>
        </w:rPr>
      </w:pPr>
      <w:r>
        <w:rPr>
          <w:rFonts w:ascii="Times New Roman" w:hAnsi="Times New Roman"/>
          <w:sz w:val="24"/>
          <w:szCs w:val="24"/>
        </w:rPr>
        <w:t>Ortiz, Fernando.</w:t>
      </w:r>
      <w:r w:rsidRPr="004E69F8">
        <w:rPr>
          <w:rFonts w:ascii="Times New Roman" w:hAnsi="Times New Roman"/>
          <w:sz w:val="24"/>
          <w:szCs w:val="24"/>
        </w:rPr>
        <w:t xml:space="preserve"> </w:t>
      </w:r>
      <w:r w:rsidRPr="00FB6DB4">
        <w:rPr>
          <w:rFonts w:ascii="Times New Roman" w:hAnsi="Times New Roman"/>
          <w:b/>
          <w:i/>
          <w:sz w:val="24"/>
          <w:szCs w:val="24"/>
        </w:rPr>
        <w:t>Cuban Counterpoint: Tobacco and Sugar</w:t>
      </w:r>
      <w:r w:rsidRPr="004E69F8">
        <w:rPr>
          <w:rFonts w:ascii="Times New Roman" w:hAnsi="Times New Roman"/>
          <w:sz w:val="24"/>
          <w:szCs w:val="24"/>
        </w:rPr>
        <w:t>, New York: Random House, 1970</w:t>
      </w:r>
    </w:p>
    <w:p w:rsidR="00CF5CDC" w:rsidRDefault="00CF5CDC" w:rsidP="00CF5CDC">
      <w:pPr>
        <w:pStyle w:val="ListParagraph"/>
        <w:spacing w:after="0" w:line="240" w:lineRule="auto"/>
        <w:ind w:left="0"/>
        <w:rPr>
          <w:rFonts w:ascii="Times New Roman" w:hAnsi="Times New Roman"/>
          <w:sz w:val="24"/>
          <w:szCs w:val="24"/>
        </w:rPr>
      </w:pPr>
    </w:p>
    <w:p w:rsidR="00CF5CDC" w:rsidRPr="004E69F8" w:rsidRDefault="00CF5CDC" w:rsidP="00CF5CDC">
      <w:pPr>
        <w:pStyle w:val="ListParagraph"/>
        <w:spacing w:after="0" w:line="240" w:lineRule="auto"/>
        <w:ind w:left="0"/>
        <w:rPr>
          <w:rFonts w:ascii="Times New Roman" w:hAnsi="Times New Roman"/>
          <w:sz w:val="24"/>
          <w:szCs w:val="24"/>
        </w:rPr>
      </w:pPr>
      <w:r w:rsidRPr="004E69F8">
        <w:rPr>
          <w:rFonts w:ascii="Times New Roman" w:hAnsi="Times New Roman"/>
          <w:sz w:val="24"/>
          <w:szCs w:val="24"/>
        </w:rPr>
        <w:t xml:space="preserve">Ritter, Archibald R. </w:t>
      </w:r>
      <w:proofErr w:type="spellStart"/>
      <w:r w:rsidRPr="004E69F8">
        <w:rPr>
          <w:rFonts w:ascii="Times New Roman" w:hAnsi="Times New Roman"/>
          <w:sz w:val="24"/>
          <w:szCs w:val="24"/>
        </w:rPr>
        <w:t>M.</w:t>
      </w:r>
      <w:proofErr w:type="gramStart"/>
      <w:r w:rsidRPr="004E69F8">
        <w:rPr>
          <w:rFonts w:ascii="Times New Roman" w:hAnsi="Times New Roman"/>
          <w:sz w:val="24"/>
          <w:szCs w:val="24"/>
        </w:rPr>
        <w:t>,The</w:t>
      </w:r>
      <w:proofErr w:type="spellEnd"/>
      <w:proofErr w:type="gramEnd"/>
      <w:r w:rsidRPr="004E69F8">
        <w:rPr>
          <w:rFonts w:ascii="Times New Roman" w:hAnsi="Times New Roman"/>
          <w:sz w:val="24"/>
          <w:szCs w:val="24"/>
        </w:rPr>
        <w:t xml:space="preserve"> </w:t>
      </w:r>
      <w:r w:rsidRPr="00FB6DB4">
        <w:rPr>
          <w:rFonts w:ascii="Times New Roman" w:hAnsi="Times New Roman"/>
          <w:b/>
          <w:i/>
          <w:sz w:val="24"/>
          <w:szCs w:val="24"/>
        </w:rPr>
        <w:t>Economic Development of Revolutionary Cuba: Strategy and Performance</w:t>
      </w:r>
      <w:r w:rsidRPr="004E69F8">
        <w:rPr>
          <w:rFonts w:ascii="Times New Roman" w:hAnsi="Times New Roman"/>
          <w:sz w:val="24"/>
          <w:szCs w:val="24"/>
        </w:rPr>
        <w:t xml:space="preserve">, New York: </w:t>
      </w:r>
      <w:proofErr w:type="spellStart"/>
      <w:r w:rsidRPr="004E69F8">
        <w:rPr>
          <w:rFonts w:ascii="Times New Roman" w:hAnsi="Times New Roman"/>
          <w:sz w:val="24"/>
          <w:szCs w:val="24"/>
        </w:rPr>
        <w:t>Praeger</w:t>
      </w:r>
      <w:proofErr w:type="spellEnd"/>
      <w:r w:rsidRPr="004E69F8">
        <w:rPr>
          <w:rFonts w:ascii="Times New Roman" w:hAnsi="Times New Roman"/>
          <w:sz w:val="24"/>
          <w:szCs w:val="24"/>
        </w:rPr>
        <w:t>, 1974</w:t>
      </w:r>
    </w:p>
    <w:p w:rsidR="00CF5CDC" w:rsidRPr="004E69F8" w:rsidRDefault="00CF5CDC" w:rsidP="00CF5CDC">
      <w:pPr>
        <w:pStyle w:val="ListParagraph"/>
        <w:spacing w:after="0" w:line="240" w:lineRule="auto"/>
        <w:ind w:left="0"/>
        <w:rPr>
          <w:rFonts w:ascii="Times New Roman" w:hAnsi="Times New Roman"/>
          <w:sz w:val="24"/>
          <w:szCs w:val="24"/>
        </w:rPr>
      </w:pPr>
    </w:p>
    <w:p w:rsidR="00CF5CDC" w:rsidRPr="004E69F8" w:rsidRDefault="00CF5CDC" w:rsidP="00CF5CDC">
      <w:pPr>
        <w:pStyle w:val="ListParagraph"/>
        <w:spacing w:after="0" w:line="240" w:lineRule="auto"/>
        <w:ind w:left="0"/>
        <w:rPr>
          <w:rFonts w:ascii="Times New Roman" w:hAnsi="Times New Roman"/>
          <w:sz w:val="24"/>
          <w:szCs w:val="24"/>
        </w:rPr>
      </w:pPr>
      <w:r w:rsidRPr="004E69F8">
        <w:rPr>
          <w:rFonts w:ascii="Times New Roman" w:hAnsi="Times New Roman"/>
          <w:sz w:val="24"/>
          <w:szCs w:val="24"/>
        </w:rPr>
        <w:t>Ritter</w:t>
      </w:r>
      <w:r>
        <w:rPr>
          <w:rFonts w:ascii="Times New Roman" w:hAnsi="Times New Roman"/>
          <w:sz w:val="24"/>
          <w:szCs w:val="24"/>
        </w:rPr>
        <w:t>, Archibald R. M.</w:t>
      </w:r>
      <w:r w:rsidRPr="004E69F8">
        <w:rPr>
          <w:rFonts w:ascii="Times New Roman" w:hAnsi="Times New Roman"/>
          <w:sz w:val="24"/>
          <w:szCs w:val="24"/>
        </w:rPr>
        <w:t xml:space="preserve"> “The Cuban Economy </w:t>
      </w:r>
      <w:proofErr w:type="spellStart"/>
      <w:r w:rsidRPr="004E69F8">
        <w:rPr>
          <w:rFonts w:ascii="Times New Roman" w:hAnsi="Times New Roman"/>
          <w:sz w:val="24"/>
          <w:szCs w:val="24"/>
        </w:rPr>
        <w:t>inb</w:t>
      </w:r>
      <w:proofErr w:type="spellEnd"/>
      <w:r w:rsidRPr="004E69F8">
        <w:rPr>
          <w:rFonts w:ascii="Times New Roman" w:hAnsi="Times New Roman"/>
          <w:sz w:val="24"/>
          <w:szCs w:val="24"/>
        </w:rPr>
        <w:t xml:space="preserve"> the 1990s: External Challenges and Policy Imperatives.” </w:t>
      </w:r>
      <w:r w:rsidRPr="00FB6DB4">
        <w:rPr>
          <w:rFonts w:ascii="Times New Roman" w:hAnsi="Times New Roman"/>
          <w:b/>
          <w:i/>
          <w:sz w:val="24"/>
          <w:szCs w:val="24"/>
        </w:rPr>
        <w:t xml:space="preserve">Journal of </w:t>
      </w:r>
      <w:proofErr w:type="spellStart"/>
      <w:r w:rsidRPr="00FB6DB4">
        <w:rPr>
          <w:rFonts w:ascii="Times New Roman" w:hAnsi="Times New Roman"/>
          <w:b/>
          <w:i/>
          <w:sz w:val="24"/>
          <w:szCs w:val="24"/>
        </w:rPr>
        <w:t>Interamerican</w:t>
      </w:r>
      <w:proofErr w:type="spellEnd"/>
      <w:r w:rsidRPr="00FB6DB4">
        <w:rPr>
          <w:rFonts w:ascii="Times New Roman" w:hAnsi="Times New Roman"/>
          <w:b/>
          <w:i/>
          <w:sz w:val="24"/>
          <w:szCs w:val="24"/>
        </w:rPr>
        <w:t xml:space="preserve"> Studies and World Affairs</w:t>
      </w:r>
      <w:r w:rsidRPr="004E69F8">
        <w:rPr>
          <w:rFonts w:ascii="Times New Roman" w:hAnsi="Times New Roman"/>
          <w:sz w:val="24"/>
          <w:szCs w:val="24"/>
        </w:rPr>
        <w:t xml:space="preserve">, 32:3; </w:t>
      </w:r>
      <w:proofErr w:type="gramStart"/>
      <w:r w:rsidRPr="004E69F8">
        <w:rPr>
          <w:rFonts w:ascii="Times New Roman" w:hAnsi="Times New Roman"/>
          <w:sz w:val="24"/>
          <w:szCs w:val="24"/>
        </w:rPr>
        <w:t>Fall</w:t>
      </w:r>
      <w:proofErr w:type="gramEnd"/>
      <w:r w:rsidRPr="004E69F8">
        <w:rPr>
          <w:rFonts w:ascii="Times New Roman" w:hAnsi="Times New Roman"/>
          <w:sz w:val="24"/>
          <w:szCs w:val="24"/>
        </w:rPr>
        <w:t xml:space="preserve">, 1990. </w:t>
      </w:r>
    </w:p>
    <w:p w:rsidR="00647F8D" w:rsidRDefault="00647F8D" w:rsidP="00CF5CDC">
      <w:pPr>
        <w:pStyle w:val="ListParagraph"/>
        <w:spacing w:after="0" w:line="240" w:lineRule="auto"/>
        <w:ind w:left="0"/>
        <w:rPr>
          <w:rFonts w:ascii="Times New Roman" w:hAnsi="Times New Roman"/>
          <w:sz w:val="24"/>
          <w:szCs w:val="24"/>
        </w:rPr>
      </w:pPr>
    </w:p>
    <w:p w:rsidR="00CF5CDC" w:rsidRPr="004E69F8" w:rsidRDefault="00CF5CDC" w:rsidP="00CF5CDC">
      <w:pPr>
        <w:pStyle w:val="ListParagraph"/>
        <w:spacing w:after="0" w:line="240" w:lineRule="auto"/>
        <w:ind w:left="0"/>
        <w:rPr>
          <w:rFonts w:ascii="Times New Roman" w:hAnsi="Times New Roman"/>
          <w:sz w:val="24"/>
          <w:szCs w:val="24"/>
        </w:rPr>
      </w:pPr>
      <w:r w:rsidRPr="004E69F8">
        <w:rPr>
          <w:rFonts w:ascii="Times New Roman" w:hAnsi="Times New Roman"/>
          <w:sz w:val="24"/>
          <w:szCs w:val="24"/>
        </w:rPr>
        <w:t>United Nations Development Program</w:t>
      </w:r>
      <w:r w:rsidRPr="00FB6DB4">
        <w:rPr>
          <w:rFonts w:ascii="Times New Roman" w:hAnsi="Times New Roman"/>
          <w:b/>
          <w:i/>
          <w:sz w:val="24"/>
          <w:szCs w:val="24"/>
        </w:rPr>
        <w:t>, Human Development Report</w:t>
      </w:r>
      <w:r w:rsidRPr="004E69F8">
        <w:rPr>
          <w:rFonts w:ascii="Times New Roman" w:hAnsi="Times New Roman"/>
          <w:sz w:val="24"/>
          <w:szCs w:val="24"/>
        </w:rPr>
        <w:t xml:space="preserve">, Various issues, 1990, 1992, New York: Oxford University Press, 1991, 1993. </w:t>
      </w:r>
    </w:p>
    <w:p w:rsidR="00CF5CDC" w:rsidRDefault="00CF5CDC">
      <w:pPr>
        <w:pStyle w:val="ListParagraph"/>
        <w:spacing w:after="0" w:line="240" w:lineRule="auto"/>
        <w:ind w:left="0"/>
        <w:rPr>
          <w:rFonts w:ascii="Times New Roman" w:hAnsi="Times New Roman"/>
          <w:sz w:val="24"/>
          <w:szCs w:val="24"/>
        </w:rPr>
      </w:pPr>
    </w:p>
    <w:p w:rsidR="00CF5CDC" w:rsidRDefault="00CF5CDC">
      <w:pPr>
        <w:pStyle w:val="ListParagraph"/>
        <w:spacing w:after="0" w:line="240" w:lineRule="auto"/>
        <w:ind w:left="0"/>
        <w:rPr>
          <w:rFonts w:ascii="Times New Roman" w:hAnsi="Times New Roman"/>
          <w:sz w:val="24"/>
          <w:szCs w:val="24"/>
        </w:rPr>
      </w:pPr>
    </w:p>
    <w:p w:rsidR="00CF5CDC" w:rsidRDefault="00CF5CDC">
      <w:pPr>
        <w:pStyle w:val="ListParagraph"/>
        <w:spacing w:after="0" w:line="240" w:lineRule="auto"/>
        <w:ind w:left="0"/>
        <w:rPr>
          <w:rFonts w:ascii="Times New Roman" w:hAnsi="Times New Roman"/>
          <w:sz w:val="24"/>
          <w:szCs w:val="24"/>
        </w:rPr>
      </w:pPr>
    </w:p>
    <w:p w:rsidR="003128D1" w:rsidRDefault="003128D1">
      <w:pPr>
        <w:pStyle w:val="ListParagraph"/>
        <w:spacing w:after="0" w:line="240" w:lineRule="auto"/>
        <w:ind w:left="0"/>
        <w:rPr>
          <w:rFonts w:ascii="Times New Roman" w:hAnsi="Times New Roman"/>
          <w:sz w:val="24"/>
          <w:szCs w:val="24"/>
        </w:rPr>
      </w:pPr>
    </w:p>
    <w:p w:rsidR="004348B9" w:rsidRPr="004E69F8" w:rsidRDefault="004348B9">
      <w:pPr>
        <w:pStyle w:val="ListParagraph"/>
        <w:spacing w:after="0" w:line="240" w:lineRule="auto"/>
        <w:ind w:left="0"/>
        <w:rPr>
          <w:rFonts w:ascii="Times New Roman" w:hAnsi="Times New Roman"/>
          <w:sz w:val="24"/>
          <w:szCs w:val="24"/>
        </w:rPr>
      </w:pPr>
    </w:p>
    <w:sectPr w:rsidR="004348B9" w:rsidRPr="004E69F8" w:rsidSect="003F4A83">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B2F" w:rsidRDefault="00407B2F" w:rsidP="002320FD">
      <w:pPr>
        <w:spacing w:after="0" w:line="240" w:lineRule="auto"/>
      </w:pPr>
      <w:r>
        <w:separator/>
      </w:r>
    </w:p>
  </w:endnote>
  <w:endnote w:type="continuationSeparator" w:id="0">
    <w:p w:rsidR="00407B2F" w:rsidRDefault="00407B2F" w:rsidP="00232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B2F" w:rsidRDefault="00407B2F">
    <w:pPr>
      <w:pStyle w:val="Footer"/>
      <w:jc w:val="center"/>
    </w:pPr>
    <w:fldSimple w:instr=" PAGE   \* MERGEFORMAT ">
      <w:r w:rsidR="000D60EE">
        <w:rPr>
          <w:noProof/>
        </w:rPr>
        <w:t>22</w:t>
      </w:r>
    </w:fldSimple>
  </w:p>
  <w:p w:rsidR="00407B2F" w:rsidRDefault="00407B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B2F" w:rsidRDefault="00407B2F" w:rsidP="002320FD">
      <w:pPr>
        <w:spacing w:after="0" w:line="240" w:lineRule="auto"/>
      </w:pPr>
      <w:r>
        <w:separator/>
      </w:r>
    </w:p>
  </w:footnote>
  <w:footnote w:type="continuationSeparator" w:id="0">
    <w:p w:rsidR="00407B2F" w:rsidRDefault="00407B2F" w:rsidP="002320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B36"/>
    <w:multiLevelType w:val="hybridMultilevel"/>
    <w:tmpl w:val="4B78AC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F21C61"/>
    <w:multiLevelType w:val="hybridMultilevel"/>
    <w:tmpl w:val="987671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4B6809"/>
    <w:multiLevelType w:val="hybridMultilevel"/>
    <w:tmpl w:val="513CF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9924EB"/>
    <w:multiLevelType w:val="hybridMultilevel"/>
    <w:tmpl w:val="0F720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861076"/>
    <w:multiLevelType w:val="hybridMultilevel"/>
    <w:tmpl w:val="1F0C76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4A539A"/>
    <w:multiLevelType w:val="hybridMultilevel"/>
    <w:tmpl w:val="C046C6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AB70DE3"/>
    <w:multiLevelType w:val="hybridMultilevel"/>
    <w:tmpl w:val="DF763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892049"/>
    <w:multiLevelType w:val="hybridMultilevel"/>
    <w:tmpl w:val="9A067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0BA4628"/>
    <w:multiLevelType w:val="hybridMultilevel"/>
    <w:tmpl w:val="82AC91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37D2C62"/>
    <w:multiLevelType w:val="hybridMultilevel"/>
    <w:tmpl w:val="C414A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E33752"/>
    <w:multiLevelType w:val="hybridMultilevel"/>
    <w:tmpl w:val="E1503AD0"/>
    <w:lvl w:ilvl="0" w:tplc="51745D3A">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1">
    <w:nsid w:val="64206BAF"/>
    <w:multiLevelType w:val="hybridMultilevel"/>
    <w:tmpl w:val="507273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D37110"/>
    <w:multiLevelType w:val="hybridMultilevel"/>
    <w:tmpl w:val="67E41AFE"/>
    <w:lvl w:ilvl="0" w:tplc="5412B034">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3">
    <w:nsid w:val="6D424E13"/>
    <w:multiLevelType w:val="hybridMultilevel"/>
    <w:tmpl w:val="0528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2778F0"/>
    <w:multiLevelType w:val="hybridMultilevel"/>
    <w:tmpl w:val="7C322E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0C620C1"/>
    <w:multiLevelType w:val="hybridMultilevel"/>
    <w:tmpl w:val="C8864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4006F97"/>
    <w:multiLevelType w:val="hybridMultilevel"/>
    <w:tmpl w:val="D98C7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6CA6806"/>
    <w:multiLevelType w:val="hybridMultilevel"/>
    <w:tmpl w:val="D1A40E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7"/>
  </w:num>
  <w:num w:numId="3">
    <w:abstractNumId w:val="9"/>
  </w:num>
  <w:num w:numId="4">
    <w:abstractNumId w:val="13"/>
  </w:num>
  <w:num w:numId="5">
    <w:abstractNumId w:val="6"/>
  </w:num>
  <w:num w:numId="6">
    <w:abstractNumId w:val="10"/>
  </w:num>
  <w:num w:numId="7">
    <w:abstractNumId w:val="12"/>
  </w:num>
  <w:num w:numId="8">
    <w:abstractNumId w:val="1"/>
  </w:num>
  <w:num w:numId="9">
    <w:abstractNumId w:val="5"/>
  </w:num>
  <w:num w:numId="10">
    <w:abstractNumId w:val="14"/>
  </w:num>
  <w:num w:numId="11">
    <w:abstractNumId w:val="2"/>
  </w:num>
  <w:num w:numId="12">
    <w:abstractNumId w:val="16"/>
  </w:num>
  <w:num w:numId="13">
    <w:abstractNumId w:val="8"/>
  </w:num>
  <w:num w:numId="14">
    <w:abstractNumId w:val="0"/>
  </w:num>
  <w:num w:numId="15">
    <w:abstractNumId w:val="15"/>
  </w:num>
  <w:num w:numId="16">
    <w:abstractNumId w:val="11"/>
  </w:num>
  <w:num w:numId="17">
    <w:abstractNumId w:val="17"/>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footnotePr>
    <w:footnote w:id="-1"/>
    <w:footnote w:id="0"/>
  </w:footnotePr>
  <w:endnotePr>
    <w:endnote w:id="-1"/>
    <w:endnote w:id="0"/>
  </w:endnotePr>
  <w:compat/>
  <w:rsids>
    <w:rsidRoot w:val="00643216"/>
    <w:rsid w:val="000029CB"/>
    <w:rsid w:val="0001239B"/>
    <w:rsid w:val="00023775"/>
    <w:rsid w:val="00041951"/>
    <w:rsid w:val="00044B08"/>
    <w:rsid w:val="00045602"/>
    <w:rsid w:val="0004754F"/>
    <w:rsid w:val="00072103"/>
    <w:rsid w:val="00073203"/>
    <w:rsid w:val="00082865"/>
    <w:rsid w:val="000B3BDA"/>
    <w:rsid w:val="000D60EE"/>
    <w:rsid w:val="000E41D1"/>
    <w:rsid w:val="000F1E8F"/>
    <w:rsid w:val="0010155D"/>
    <w:rsid w:val="001135CF"/>
    <w:rsid w:val="00122DB0"/>
    <w:rsid w:val="00125FEC"/>
    <w:rsid w:val="0013548B"/>
    <w:rsid w:val="00170043"/>
    <w:rsid w:val="0017770C"/>
    <w:rsid w:val="0019567C"/>
    <w:rsid w:val="00197F67"/>
    <w:rsid w:val="001A6423"/>
    <w:rsid w:val="001B487F"/>
    <w:rsid w:val="001B6702"/>
    <w:rsid w:val="001D6B56"/>
    <w:rsid w:val="001F4078"/>
    <w:rsid w:val="00226EB4"/>
    <w:rsid w:val="002320FD"/>
    <w:rsid w:val="002415A9"/>
    <w:rsid w:val="00246ABD"/>
    <w:rsid w:val="00251ABA"/>
    <w:rsid w:val="00253385"/>
    <w:rsid w:val="0025341F"/>
    <w:rsid w:val="00262AF8"/>
    <w:rsid w:val="00270AE6"/>
    <w:rsid w:val="0027171B"/>
    <w:rsid w:val="002854B5"/>
    <w:rsid w:val="002D7E11"/>
    <w:rsid w:val="003010A9"/>
    <w:rsid w:val="00301953"/>
    <w:rsid w:val="003128D1"/>
    <w:rsid w:val="00330A40"/>
    <w:rsid w:val="00345899"/>
    <w:rsid w:val="00350F52"/>
    <w:rsid w:val="003672E0"/>
    <w:rsid w:val="003A0B24"/>
    <w:rsid w:val="003A1319"/>
    <w:rsid w:val="003A4715"/>
    <w:rsid w:val="003A60EE"/>
    <w:rsid w:val="003B3BD4"/>
    <w:rsid w:val="003B4777"/>
    <w:rsid w:val="003B69EB"/>
    <w:rsid w:val="003C2335"/>
    <w:rsid w:val="003C333B"/>
    <w:rsid w:val="003E72F7"/>
    <w:rsid w:val="003F4A83"/>
    <w:rsid w:val="003F4D55"/>
    <w:rsid w:val="00407B2F"/>
    <w:rsid w:val="00415D59"/>
    <w:rsid w:val="00422B5D"/>
    <w:rsid w:val="00422E31"/>
    <w:rsid w:val="00430F56"/>
    <w:rsid w:val="00431A5D"/>
    <w:rsid w:val="004348B9"/>
    <w:rsid w:val="00451C92"/>
    <w:rsid w:val="00456737"/>
    <w:rsid w:val="00481309"/>
    <w:rsid w:val="0048226E"/>
    <w:rsid w:val="00490BD5"/>
    <w:rsid w:val="004B7EB7"/>
    <w:rsid w:val="004E69F8"/>
    <w:rsid w:val="00502ADB"/>
    <w:rsid w:val="00507993"/>
    <w:rsid w:val="005259D1"/>
    <w:rsid w:val="005304A7"/>
    <w:rsid w:val="00535AC0"/>
    <w:rsid w:val="00536718"/>
    <w:rsid w:val="0053754A"/>
    <w:rsid w:val="00537A9C"/>
    <w:rsid w:val="00547985"/>
    <w:rsid w:val="00586529"/>
    <w:rsid w:val="0059535F"/>
    <w:rsid w:val="005F31CB"/>
    <w:rsid w:val="00601F32"/>
    <w:rsid w:val="00606192"/>
    <w:rsid w:val="0064013A"/>
    <w:rsid w:val="00640CD0"/>
    <w:rsid w:val="00643216"/>
    <w:rsid w:val="00647F8D"/>
    <w:rsid w:val="006710C3"/>
    <w:rsid w:val="00673BFC"/>
    <w:rsid w:val="00684469"/>
    <w:rsid w:val="00685748"/>
    <w:rsid w:val="006944C1"/>
    <w:rsid w:val="006D1599"/>
    <w:rsid w:val="00710117"/>
    <w:rsid w:val="0071211D"/>
    <w:rsid w:val="00714B1A"/>
    <w:rsid w:val="007310BB"/>
    <w:rsid w:val="007321D8"/>
    <w:rsid w:val="00746E06"/>
    <w:rsid w:val="00752517"/>
    <w:rsid w:val="00754F8F"/>
    <w:rsid w:val="007563B1"/>
    <w:rsid w:val="00757850"/>
    <w:rsid w:val="00763709"/>
    <w:rsid w:val="00774398"/>
    <w:rsid w:val="00776181"/>
    <w:rsid w:val="007872C6"/>
    <w:rsid w:val="00793932"/>
    <w:rsid w:val="007B0062"/>
    <w:rsid w:val="007B169B"/>
    <w:rsid w:val="007D2A95"/>
    <w:rsid w:val="007F0954"/>
    <w:rsid w:val="007F149B"/>
    <w:rsid w:val="008021D4"/>
    <w:rsid w:val="0083397E"/>
    <w:rsid w:val="00840A67"/>
    <w:rsid w:val="00864CAE"/>
    <w:rsid w:val="00885F9C"/>
    <w:rsid w:val="008D20A7"/>
    <w:rsid w:val="008D47C9"/>
    <w:rsid w:val="008D5B1D"/>
    <w:rsid w:val="0090566B"/>
    <w:rsid w:val="0091199C"/>
    <w:rsid w:val="009203D0"/>
    <w:rsid w:val="00955E4B"/>
    <w:rsid w:val="00974171"/>
    <w:rsid w:val="00975812"/>
    <w:rsid w:val="009A506A"/>
    <w:rsid w:val="009B6988"/>
    <w:rsid w:val="009C4B6C"/>
    <w:rsid w:val="009C51C9"/>
    <w:rsid w:val="009E67ED"/>
    <w:rsid w:val="009F4BAB"/>
    <w:rsid w:val="009F5623"/>
    <w:rsid w:val="00A14274"/>
    <w:rsid w:val="00A168B6"/>
    <w:rsid w:val="00A3652F"/>
    <w:rsid w:val="00A478D8"/>
    <w:rsid w:val="00A7577A"/>
    <w:rsid w:val="00A8767E"/>
    <w:rsid w:val="00A93F81"/>
    <w:rsid w:val="00AA26F3"/>
    <w:rsid w:val="00AB12E3"/>
    <w:rsid w:val="00AB5FDD"/>
    <w:rsid w:val="00AC02D4"/>
    <w:rsid w:val="00AE2094"/>
    <w:rsid w:val="00AE5A43"/>
    <w:rsid w:val="00B275C9"/>
    <w:rsid w:val="00B40C27"/>
    <w:rsid w:val="00B60006"/>
    <w:rsid w:val="00B63669"/>
    <w:rsid w:val="00B63D44"/>
    <w:rsid w:val="00B80DA6"/>
    <w:rsid w:val="00B9378C"/>
    <w:rsid w:val="00BB2006"/>
    <w:rsid w:val="00BD2529"/>
    <w:rsid w:val="00BE40DF"/>
    <w:rsid w:val="00BF1ECE"/>
    <w:rsid w:val="00C02005"/>
    <w:rsid w:val="00C13D25"/>
    <w:rsid w:val="00C2222C"/>
    <w:rsid w:val="00C35399"/>
    <w:rsid w:val="00C4526F"/>
    <w:rsid w:val="00C778EA"/>
    <w:rsid w:val="00C828F4"/>
    <w:rsid w:val="00CA169C"/>
    <w:rsid w:val="00CA62A1"/>
    <w:rsid w:val="00CA7952"/>
    <w:rsid w:val="00CB70BC"/>
    <w:rsid w:val="00CF07B2"/>
    <w:rsid w:val="00CF5CDC"/>
    <w:rsid w:val="00D0515C"/>
    <w:rsid w:val="00D1248D"/>
    <w:rsid w:val="00D13F5C"/>
    <w:rsid w:val="00D17BFA"/>
    <w:rsid w:val="00D25229"/>
    <w:rsid w:val="00D55E5D"/>
    <w:rsid w:val="00D57E8E"/>
    <w:rsid w:val="00D6578B"/>
    <w:rsid w:val="00D703BB"/>
    <w:rsid w:val="00D8093F"/>
    <w:rsid w:val="00D82961"/>
    <w:rsid w:val="00D8768C"/>
    <w:rsid w:val="00D91603"/>
    <w:rsid w:val="00DC009E"/>
    <w:rsid w:val="00E029BC"/>
    <w:rsid w:val="00E31A1F"/>
    <w:rsid w:val="00E377BC"/>
    <w:rsid w:val="00E57C71"/>
    <w:rsid w:val="00E63B10"/>
    <w:rsid w:val="00E70AD2"/>
    <w:rsid w:val="00E726CC"/>
    <w:rsid w:val="00E83F00"/>
    <w:rsid w:val="00EB7745"/>
    <w:rsid w:val="00ED20C7"/>
    <w:rsid w:val="00ED291C"/>
    <w:rsid w:val="00F065FC"/>
    <w:rsid w:val="00F11686"/>
    <w:rsid w:val="00F16B56"/>
    <w:rsid w:val="00F22C80"/>
    <w:rsid w:val="00F27F20"/>
    <w:rsid w:val="00F51BBD"/>
    <w:rsid w:val="00F57A53"/>
    <w:rsid w:val="00F67749"/>
    <w:rsid w:val="00F81BA2"/>
    <w:rsid w:val="00F81FF8"/>
    <w:rsid w:val="00F86403"/>
    <w:rsid w:val="00F96B4B"/>
    <w:rsid w:val="00FA5772"/>
    <w:rsid w:val="00FA5C31"/>
    <w:rsid w:val="00FA7609"/>
    <w:rsid w:val="00FB3CAE"/>
    <w:rsid w:val="00FB6DB4"/>
    <w:rsid w:val="00FD66CF"/>
    <w:rsid w:val="00FE1E31"/>
    <w:rsid w:val="00FF3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A83"/>
    <w:pPr>
      <w:spacing w:after="200" w:line="276" w:lineRule="auto"/>
    </w:pPr>
    <w:rPr>
      <w:sz w:val="22"/>
      <w:szCs w:val="22"/>
    </w:rPr>
  </w:style>
  <w:style w:type="paragraph" w:styleId="Heading3">
    <w:name w:val="heading 3"/>
    <w:basedOn w:val="Normal"/>
    <w:link w:val="Heading3Char"/>
    <w:uiPriority w:val="9"/>
    <w:qFormat/>
    <w:rsid w:val="00D25229"/>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216"/>
    <w:pPr>
      <w:ind w:left="720"/>
      <w:contextualSpacing/>
    </w:pPr>
  </w:style>
  <w:style w:type="table" w:styleId="TableGrid">
    <w:name w:val="Table Grid"/>
    <w:basedOn w:val="TableNormal"/>
    <w:uiPriority w:val="59"/>
    <w:rsid w:val="002415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0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B24"/>
    <w:rPr>
      <w:rFonts w:ascii="Tahoma" w:hAnsi="Tahoma" w:cs="Tahoma"/>
      <w:sz w:val="16"/>
      <w:szCs w:val="16"/>
    </w:rPr>
  </w:style>
  <w:style w:type="paragraph" w:styleId="Header">
    <w:name w:val="header"/>
    <w:basedOn w:val="Normal"/>
    <w:link w:val="HeaderChar"/>
    <w:uiPriority w:val="99"/>
    <w:semiHidden/>
    <w:unhideWhenUsed/>
    <w:rsid w:val="002320FD"/>
    <w:pPr>
      <w:tabs>
        <w:tab w:val="center" w:pos="4680"/>
        <w:tab w:val="right" w:pos="9360"/>
      </w:tabs>
    </w:pPr>
  </w:style>
  <w:style w:type="character" w:customStyle="1" w:styleId="HeaderChar">
    <w:name w:val="Header Char"/>
    <w:basedOn w:val="DefaultParagraphFont"/>
    <w:link w:val="Header"/>
    <w:uiPriority w:val="99"/>
    <w:semiHidden/>
    <w:rsid w:val="002320FD"/>
    <w:rPr>
      <w:sz w:val="22"/>
      <w:szCs w:val="22"/>
    </w:rPr>
  </w:style>
  <w:style w:type="paragraph" w:styleId="Footer">
    <w:name w:val="footer"/>
    <w:basedOn w:val="Normal"/>
    <w:link w:val="FooterChar"/>
    <w:uiPriority w:val="99"/>
    <w:unhideWhenUsed/>
    <w:rsid w:val="002320FD"/>
    <w:pPr>
      <w:tabs>
        <w:tab w:val="center" w:pos="4680"/>
        <w:tab w:val="right" w:pos="9360"/>
      </w:tabs>
    </w:pPr>
  </w:style>
  <w:style w:type="character" w:customStyle="1" w:styleId="FooterChar">
    <w:name w:val="Footer Char"/>
    <w:basedOn w:val="DefaultParagraphFont"/>
    <w:link w:val="Footer"/>
    <w:uiPriority w:val="99"/>
    <w:rsid w:val="002320FD"/>
    <w:rPr>
      <w:sz w:val="22"/>
      <w:szCs w:val="22"/>
    </w:rPr>
  </w:style>
  <w:style w:type="paragraph" w:styleId="FootnoteText">
    <w:name w:val="footnote text"/>
    <w:basedOn w:val="Normal"/>
    <w:link w:val="FootnoteTextChar"/>
    <w:uiPriority w:val="99"/>
    <w:semiHidden/>
    <w:unhideWhenUsed/>
    <w:rsid w:val="00974171"/>
    <w:rPr>
      <w:sz w:val="20"/>
      <w:szCs w:val="20"/>
    </w:rPr>
  </w:style>
  <w:style w:type="character" w:customStyle="1" w:styleId="FootnoteTextChar">
    <w:name w:val="Footnote Text Char"/>
    <w:basedOn w:val="DefaultParagraphFont"/>
    <w:link w:val="FootnoteText"/>
    <w:uiPriority w:val="99"/>
    <w:semiHidden/>
    <w:rsid w:val="00974171"/>
  </w:style>
  <w:style w:type="character" w:styleId="FootnoteReference">
    <w:name w:val="footnote reference"/>
    <w:basedOn w:val="DefaultParagraphFont"/>
    <w:uiPriority w:val="99"/>
    <w:semiHidden/>
    <w:unhideWhenUsed/>
    <w:rsid w:val="00974171"/>
    <w:rPr>
      <w:vertAlign w:val="superscript"/>
    </w:rPr>
  </w:style>
  <w:style w:type="character" w:customStyle="1" w:styleId="Heading3Char">
    <w:name w:val="Heading 3 Char"/>
    <w:basedOn w:val="DefaultParagraphFont"/>
    <w:link w:val="Heading3"/>
    <w:uiPriority w:val="9"/>
    <w:rsid w:val="00D25229"/>
    <w:rPr>
      <w:rFonts w:ascii="Times New Roman" w:eastAsia="Times New Roman" w:hAnsi="Times New Roman"/>
      <w:b/>
      <w:bCs/>
      <w:sz w:val="27"/>
      <w:szCs w:val="27"/>
    </w:rPr>
  </w:style>
  <w:style w:type="character" w:styleId="Hyperlink">
    <w:name w:val="Hyperlink"/>
    <w:basedOn w:val="DefaultParagraphFont"/>
    <w:uiPriority w:val="99"/>
    <w:unhideWhenUsed/>
    <w:rsid w:val="00D25229"/>
    <w:rPr>
      <w:color w:val="0000FF"/>
      <w:u w:val="single"/>
    </w:rPr>
  </w:style>
  <w:style w:type="character" w:styleId="Emphasis">
    <w:name w:val="Emphasis"/>
    <w:basedOn w:val="DefaultParagraphFont"/>
    <w:uiPriority w:val="20"/>
    <w:qFormat/>
    <w:rsid w:val="00D25229"/>
    <w:rPr>
      <w:i/>
      <w:iCs/>
    </w:rPr>
  </w:style>
  <w:style w:type="character" w:customStyle="1" w:styleId="f">
    <w:name w:val="f"/>
    <w:basedOn w:val="DefaultParagraphFont"/>
    <w:rsid w:val="00D25229"/>
  </w:style>
  <w:style w:type="paragraph" w:styleId="NormalWeb">
    <w:name w:val="Normal (Web)"/>
    <w:basedOn w:val="Normal"/>
    <w:uiPriority w:val="99"/>
    <w:semiHidden/>
    <w:unhideWhenUsed/>
    <w:rsid w:val="007F149B"/>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F16B56"/>
    <w:rPr>
      <w:color w:val="800080"/>
      <w:u w:val="single"/>
    </w:rPr>
  </w:style>
  <w:style w:type="character" w:customStyle="1" w:styleId="citation">
    <w:name w:val="citation"/>
    <w:basedOn w:val="DefaultParagraphFont"/>
    <w:rsid w:val="00E63B10"/>
  </w:style>
  <w:style w:type="paragraph" w:customStyle="1" w:styleId="Quick1">
    <w:name w:val="Quick 1."/>
    <w:basedOn w:val="Normal"/>
    <w:rsid w:val="00BF1ECE"/>
    <w:pPr>
      <w:spacing w:after="0" w:line="240" w:lineRule="auto"/>
      <w:ind w:left="720" w:hanging="720"/>
    </w:pPr>
    <w:rPr>
      <w:rFonts w:ascii="Times New Roman" w:eastAsia="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470443969">
      <w:bodyDiv w:val="1"/>
      <w:marLeft w:val="0"/>
      <w:marRight w:val="0"/>
      <w:marTop w:val="0"/>
      <w:marBottom w:val="0"/>
      <w:divBdr>
        <w:top w:val="none" w:sz="0" w:space="0" w:color="auto"/>
        <w:left w:val="none" w:sz="0" w:space="0" w:color="auto"/>
        <w:bottom w:val="none" w:sz="0" w:space="0" w:color="auto"/>
        <w:right w:val="none" w:sz="0" w:space="0" w:color="auto"/>
      </w:divBdr>
    </w:div>
    <w:div w:id="1943367792">
      <w:bodyDiv w:val="1"/>
      <w:marLeft w:val="0"/>
      <w:marRight w:val="0"/>
      <w:marTop w:val="0"/>
      <w:marBottom w:val="0"/>
      <w:divBdr>
        <w:top w:val="none" w:sz="0" w:space="0" w:color="auto"/>
        <w:left w:val="none" w:sz="0" w:space="0" w:color="auto"/>
        <w:bottom w:val="none" w:sz="0" w:space="0" w:color="auto"/>
        <w:right w:val="none" w:sz="0" w:space="0" w:color="auto"/>
      </w:divBdr>
      <w:divsChild>
        <w:div w:id="250088408">
          <w:marLeft w:val="0"/>
          <w:marRight w:val="0"/>
          <w:marTop w:val="0"/>
          <w:marBottom w:val="0"/>
          <w:divBdr>
            <w:top w:val="none" w:sz="0" w:space="0" w:color="auto"/>
            <w:left w:val="none" w:sz="0" w:space="0" w:color="auto"/>
            <w:bottom w:val="none" w:sz="0" w:space="0" w:color="auto"/>
            <w:right w:val="none" w:sz="0" w:space="0" w:color="auto"/>
          </w:divBdr>
        </w:div>
      </w:divsChild>
    </w:div>
    <w:div w:id="207396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a/url?sa=t&amp;source=web&amp;cd=2&amp;ved=0CBkQFjAB&amp;url=http%3A%2F%2Fwww.ggdc.net%2Fmaddison%2FHistorical_Statistics%2Fvertical-file_02-2010.xls&amp;rct=j&amp;q=Angus%20Maddison%20GDP%20per%20capita%20world%20Cuba&amp;ei=sf9OTKuGDMOInQezj_nlBw&amp;usg=AFQjCNHCRIdDuvgHibBzdQjJbPg80mDC0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99"/>
            </a:pPr>
            <a:r>
              <a:rPr lang="en-US"/>
              <a:t>Chart 1 	Cuban Sugar Production, 1957-1990</a:t>
            </a:r>
          </a:p>
        </c:rich>
      </c:tx>
      <c:layout/>
    </c:title>
    <c:plotArea>
      <c:layout/>
      <c:lineChart>
        <c:grouping val="stacked"/>
        <c:ser>
          <c:idx val="0"/>
          <c:order val="0"/>
          <c:tx>
            <c:strRef>
              <c:f>Sheet1!$B$1</c:f>
              <c:strCache>
                <c:ptCount val="1"/>
                <c:pt idx="0">
                  <c:v>Sugar Production, 1958-1990</c:v>
                </c:pt>
              </c:strCache>
            </c:strRef>
          </c:tx>
          <c:cat>
            <c:numRef>
              <c:f>Sheet1!$A$2:$A$35</c:f>
              <c:numCache>
                <c:formatCode>General</c:formatCode>
                <c:ptCount val="34"/>
                <c:pt idx="0">
                  <c:v>1957</c:v>
                </c:pt>
                <c:pt idx="3">
                  <c:v>1960</c:v>
                </c:pt>
                <c:pt idx="8">
                  <c:v>1965</c:v>
                </c:pt>
                <c:pt idx="13">
                  <c:v>1970</c:v>
                </c:pt>
                <c:pt idx="18">
                  <c:v>1975</c:v>
                </c:pt>
                <c:pt idx="23">
                  <c:v>1980</c:v>
                </c:pt>
                <c:pt idx="28">
                  <c:v>1985</c:v>
                </c:pt>
                <c:pt idx="33">
                  <c:v>1990</c:v>
                </c:pt>
              </c:numCache>
            </c:numRef>
          </c:cat>
          <c:val>
            <c:numRef>
              <c:f>Sheet1!$B$2:$B$35</c:f>
              <c:numCache>
                <c:formatCode>General</c:formatCode>
                <c:ptCount val="34"/>
                <c:pt idx="0">
                  <c:v>5672</c:v>
                </c:pt>
                <c:pt idx="1">
                  <c:v>5039</c:v>
                </c:pt>
                <c:pt idx="2">
                  <c:v>6038</c:v>
                </c:pt>
                <c:pt idx="3">
                  <c:v>5943</c:v>
                </c:pt>
                <c:pt idx="4">
                  <c:v>6785.5</c:v>
                </c:pt>
                <c:pt idx="5">
                  <c:v>4882.1000000000004</c:v>
                </c:pt>
                <c:pt idx="6">
                  <c:v>3882.5</c:v>
                </c:pt>
                <c:pt idx="7">
                  <c:v>4474.5</c:v>
                </c:pt>
                <c:pt idx="8">
                  <c:v>6156.2</c:v>
                </c:pt>
                <c:pt idx="9">
                  <c:v>4537.4000000000005</c:v>
                </c:pt>
                <c:pt idx="10">
                  <c:v>6236.1</c:v>
                </c:pt>
                <c:pt idx="11">
                  <c:v>5164.5</c:v>
                </c:pt>
                <c:pt idx="12">
                  <c:v>4459.4000000000005</c:v>
                </c:pt>
                <c:pt idx="13">
                  <c:v>8537.6</c:v>
                </c:pt>
                <c:pt idx="14">
                  <c:v>5924.1</c:v>
                </c:pt>
                <c:pt idx="15">
                  <c:v>4324.8</c:v>
                </c:pt>
                <c:pt idx="16">
                  <c:v>5252.7</c:v>
                </c:pt>
                <c:pt idx="17">
                  <c:v>5924.9</c:v>
                </c:pt>
                <c:pt idx="18">
                  <c:v>6314.4</c:v>
                </c:pt>
                <c:pt idx="19">
                  <c:v>6155.7</c:v>
                </c:pt>
                <c:pt idx="20">
                  <c:v>6484.9</c:v>
                </c:pt>
                <c:pt idx="21">
                  <c:v>7350.5</c:v>
                </c:pt>
                <c:pt idx="22">
                  <c:v>7091.8</c:v>
                </c:pt>
                <c:pt idx="23">
                  <c:v>6665.2</c:v>
                </c:pt>
                <c:pt idx="24">
                  <c:v>7358.9</c:v>
                </c:pt>
                <c:pt idx="25">
                  <c:v>8210.1</c:v>
                </c:pt>
                <c:pt idx="26">
                  <c:v>7108.6</c:v>
                </c:pt>
                <c:pt idx="27">
                  <c:v>8206.6</c:v>
                </c:pt>
                <c:pt idx="28">
                  <c:v>8003.9</c:v>
                </c:pt>
                <c:pt idx="29">
                  <c:v>7254.6</c:v>
                </c:pt>
                <c:pt idx="30">
                  <c:v>7116.8</c:v>
                </c:pt>
                <c:pt idx="31">
                  <c:v>7415.4</c:v>
                </c:pt>
                <c:pt idx="32">
                  <c:v>8121</c:v>
                </c:pt>
                <c:pt idx="33">
                  <c:v>8004</c:v>
                </c:pt>
              </c:numCache>
            </c:numRef>
          </c:val>
        </c:ser>
        <c:marker val="1"/>
        <c:axId val="22400000"/>
        <c:axId val="65561344"/>
      </c:lineChart>
      <c:catAx>
        <c:axId val="22400000"/>
        <c:scaling>
          <c:orientation val="minMax"/>
        </c:scaling>
        <c:axPos val="b"/>
        <c:numFmt formatCode="General" sourceLinked="1"/>
        <c:tickLblPos val="nextTo"/>
        <c:crossAx val="65561344"/>
        <c:crosses val="autoZero"/>
        <c:auto val="1"/>
        <c:lblAlgn val="ctr"/>
        <c:lblOffset val="100"/>
      </c:catAx>
      <c:valAx>
        <c:axId val="65561344"/>
        <c:scaling>
          <c:orientation val="minMax"/>
        </c:scaling>
        <c:axPos val="l"/>
        <c:majorGridlines/>
        <c:numFmt formatCode="General" sourceLinked="1"/>
        <c:tickLblPos val="nextTo"/>
        <c:crossAx val="22400000"/>
        <c:crosses val="autoZero"/>
        <c:crossBetween val="between"/>
      </c:valAx>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37"/>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5.5646481178396122E-2"/>
          <c:y val="0.1604095563139932"/>
          <c:w val="0.94435351882160357"/>
          <c:h val="0.65870307167235564"/>
        </c:manualLayout>
      </c:layout>
      <c:bar3DChart>
        <c:barDir val="col"/>
        <c:grouping val="clustered"/>
        <c:ser>
          <c:idx val="0"/>
          <c:order val="0"/>
          <c:tx>
            <c:strRef>
              <c:f>Sheet1!$A$2</c:f>
              <c:strCache>
                <c:ptCount val="1"/>
                <c:pt idx="0">
                  <c:v>GDP per capita,  Constant 1990 $US</c:v>
                </c:pt>
              </c:strCache>
            </c:strRef>
          </c:tx>
          <c:spPr>
            <a:solidFill>
              <a:srgbClr val="9999FF"/>
            </a:solidFill>
            <a:ln w="12708">
              <a:solidFill>
                <a:srgbClr val="000000"/>
              </a:solidFill>
              <a:prstDash val="solid"/>
            </a:ln>
          </c:spPr>
          <c:cat>
            <c:numRef>
              <c:f>Sheet1!$B$1:$AP$1</c:f>
              <c:numCache>
                <c:formatCode>General</c:formatCode>
                <c:ptCount val="41"/>
                <c:pt idx="0">
                  <c:v>1955</c:v>
                </c:pt>
                <c:pt idx="3">
                  <c:v>1958</c:v>
                </c:pt>
                <c:pt idx="5">
                  <c:v>1960</c:v>
                </c:pt>
                <c:pt idx="10">
                  <c:v>1965</c:v>
                </c:pt>
                <c:pt idx="15">
                  <c:v>1970</c:v>
                </c:pt>
                <c:pt idx="20">
                  <c:v>1975</c:v>
                </c:pt>
                <c:pt idx="25">
                  <c:v>1980</c:v>
                </c:pt>
                <c:pt idx="30">
                  <c:v>1985</c:v>
                </c:pt>
                <c:pt idx="35">
                  <c:v>1990</c:v>
                </c:pt>
                <c:pt idx="40">
                  <c:v>1995</c:v>
                </c:pt>
              </c:numCache>
            </c:numRef>
          </c:cat>
          <c:val>
            <c:numRef>
              <c:f>Sheet1!$B$2:$AP$2</c:f>
              <c:numCache>
                <c:formatCode>General</c:formatCode>
                <c:ptCount val="41"/>
                <c:pt idx="0">
                  <c:v>2005</c:v>
                </c:pt>
                <c:pt idx="1">
                  <c:v>2145</c:v>
                </c:pt>
                <c:pt idx="2">
                  <c:v>2406</c:v>
                </c:pt>
                <c:pt idx="3">
                  <c:v>2363</c:v>
                </c:pt>
                <c:pt idx="4">
                  <c:v>2067</c:v>
                </c:pt>
                <c:pt idx="5">
                  <c:v>2052</c:v>
                </c:pt>
                <c:pt idx="6">
                  <c:v>2050</c:v>
                </c:pt>
                <c:pt idx="7">
                  <c:v>2046</c:v>
                </c:pt>
                <c:pt idx="8">
                  <c:v>2032</c:v>
                </c:pt>
                <c:pt idx="9">
                  <c:v>2009</c:v>
                </c:pt>
                <c:pt idx="10">
                  <c:v>1988</c:v>
                </c:pt>
                <c:pt idx="11">
                  <c:v>2051</c:v>
                </c:pt>
                <c:pt idx="12">
                  <c:v>2248</c:v>
                </c:pt>
                <c:pt idx="13">
                  <c:v>2080</c:v>
                </c:pt>
                <c:pt idx="14">
                  <c:v>2021</c:v>
                </c:pt>
                <c:pt idx="15">
                  <c:v>1917</c:v>
                </c:pt>
                <c:pt idx="16">
                  <c:v>2037</c:v>
                </c:pt>
                <c:pt idx="17">
                  <c:v>2096</c:v>
                </c:pt>
                <c:pt idx="18">
                  <c:v>2245</c:v>
                </c:pt>
                <c:pt idx="19">
                  <c:v>2324</c:v>
                </c:pt>
                <c:pt idx="20">
                  <c:v>2404</c:v>
                </c:pt>
                <c:pt idx="21">
                  <c:v>2439</c:v>
                </c:pt>
                <c:pt idx="22">
                  <c:v>2520</c:v>
                </c:pt>
                <c:pt idx="23">
                  <c:v>2659</c:v>
                </c:pt>
                <c:pt idx="24">
                  <c:v>2695</c:v>
                </c:pt>
                <c:pt idx="25">
                  <c:v>2644</c:v>
                </c:pt>
                <c:pt idx="26">
                  <c:v>2837</c:v>
                </c:pt>
                <c:pt idx="27">
                  <c:v>2890</c:v>
                </c:pt>
                <c:pt idx="28">
                  <c:v>2944</c:v>
                </c:pt>
                <c:pt idx="29">
                  <c:v>3020</c:v>
                </c:pt>
                <c:pt idx="30">
                  <c:v>3045</c:v>
                </c:pt>
                <c:pt idx="31">
                  <c:v>3022</c:v>
                </c:pt>
                <c:pt idx="32">
                  <c:v>2975</c:v>
                </c:pt>
                <c:pt idx="33">
                  <c:v>3002</c:v>
                </c:pt>
                <c:pt idx="34">
                  <c:v>2982</c:v>
                </c:pt>
                <c:pt idx="35">
                  <c:v>2948</c:v>
                </c:pt>
                <c:pt idx="36">
                  <c:v>2582</c:v>
                </c:pt>
                <c:pt idx="37">
                  <c:v>2209</c:v>
                </c:pt>
                <c:pt idx="38">
                  <c:v>1844</c:v>
                </c:pt>
                <c:pt idx="39">
                  <c:v>1873</c:v>
                </c:pt>
                <c:pt idx="40">
                  <c:v>1926</c:v>
                </c:pt>
              </c:numCache>
            </c:numRef>
          </c:val>
        </c:ser>
        <c:gapDepth val="0"/>
        <c:shape val="box"/>
        <c:axId val="70961792"/>
        <c:axId val="90648960"/>
        <c:axId val="0"/>
      </c:bar3DChart>
      <c:catAx>
        <c:axId val="70961792"/>
        <c:scaling>
          <c:orientation val="minMax"/>
        </c:scaling>
        <c:axPos val="b"/>
        <c:numFmt formatCode="General" sourceLinked="1"/>
        <c:tickLblPos val="low"/>
        <c:spPr>
          <a:ln w="3177">
            <a:solidFill>
              <a:srgbClr val="000000"/>
            </a:solidFill>
            <a:prstDash val="solid"/>
          </a:ln>
        </c:spPr>
        <c:txPr>
          <a:bodyPr rot="0" vert="horz"/>
          <a:lstStyle/>
          <a:p>
            <a:pPr>
              <a:defRPr sz="851" b="1" i="0" u="none" strike="noStrike" baseline="0">
                <a:solidFill>
                  <a:srgbClr val="000000"/>
                </a:solidFill>
                <a:latin typeface="Times New Roman"/>
                <a:ea typeface="Times New Roman"/>
                <a:cs typeface="Times New Roman"/>
              </a:defRPr>
            </a:pPr>
            <a:endParaRPr lang="en-US"/>
          </a:p>
        </c:txPr>
        <c:crossAx val="90648960"/>
        <c:crosses val="autoZero"/>
        <c:auto val="1"/>
        <c:lblAlgn val="ctr"/>
        <c:lblOffset val="100"/>
        <c:tickLblSkip val="5"/>
        <c:tickMarkSkip val="1"/>
      </c:catAx>
      <c:valAx>
        <c:axId val="90648960"/>
        <c:scaling>
          <c:orientation val="minMax"/>
        </c:scaling>
        <c:axPos val="l"/>
        <c:majorGridlines>
          <c:spPr>
            <a:ln w="3177">
              <a:solidFill>
                <a:srgbClr val="000000"/>
              </a:solidFill>
              <a:prstDash val="solid"/>
            </a:ln>
          </c:spPr>
        </c:majorGridlines>
        <c:numFmt formatCode="General" sourceLinked="1"/>
        <c:tickLblPos val="nextTo"/>
        <c:spPr>
          <a:ln w="3177">
            <a:solidFill>
              <a:srgbClr val="000000"/>
            </a:solidFill>
            <a:prstDash val="solid"/>
          </a:ln>
        </c:spPr>
        <c:txPr>
          <a:bodyPr rot="0" vert="horz"/>
          <a:lstStyle/>
          <a:p>
            <a:pPr>
              <a:defRPr sz="1026" b="1" i="0" u="none" strike="noStrike" baseline="0">
                <a:solidFill>
                  <a:srgbClr val="000000"/>
                </a:solidFill>
                <a:latin typeface="Times New Roman"/>
                <a:ea typeface="Times New Roman"/>
                <a:cs typeface="Times New Roman"/>
              </a:defRPr>
            </a:pPr>
            <a:endParaRPr lang="en-US"/>
          </a:p>
        </c:txPr>
        <c:crossAx val="70961792"/>
        <c:crosses val="autoZero"/>
        <c:crossBetween val="between"/>
      </c:valAx>
      <c:spPr>
        <a:noFill/>
        <a:ln w="25416">
          <a:noFill/>
        </a:ln>
      </c:spPr>
    </c:plotArea>
    <c:legend>
      <c:legendPos val="b"/>
      <c:layout>
        <c:manualLayout>
          <c:xMode val="edge"/>
          <c:yMode val="edge"/>
          <c:x val="0.27986906710310988"/>
          <c:y val="0.8941979522184309"/>
          <c:w val="0.49263502454991814"/>
          <c:h val="8.8737201365187743E-2"/>
        </c:manualLayout>
      </c:layout>
      <c:spPr>
        <a:noFill/>
        <a:ln w="12708">
          <a:solidFill>
            <a:srgbClr val="000000"/>
          </a:solidFill>
          <a:prstDash val="solid"/>
        </a:ln>
      </c:spPr>
      <c:txPr>
        <a:bodyPr/>
        <a:lstStyle/>
        <a:p>
          <a:pPr>
            <a:defRPr sz="921" b="1" i="0" u="none" strike="noStrike" baseline="0">
              <a:solidFill>
                <a:srgbClr val="000000"/>
              </a:solidFill>
              <a:latin typeface="Times New Roman"/>
              <a:ea typeface="Times New Roman"/>
              <a:cs typeface="Times New Roman"/>
            </a:defRPr>
          </a:pPr>
          <a:endParaRPr lang="en-US"/>
        </a:p>
      </c:txPr>
    </c:legend>
    <c:plotVisOnly val="1"/>
    <c:dispBlanksAs val="gap"/>
  </c:chart>
  <c:spPr>
    <a:noFill/>
    <a:ln cmpd="sng">
      <a:solidFill>
        <a:schemeClr val="tx1"/>
      </a:solidFill>
    </a:ln>
  </c:spPr>
  <c:txPr>
    <a:bodyPr/>
    <a:lstStyle/>
    <a:p>
      <a:pPr>
        <a:defRPr sz="1201" b="1" i="0" u="none" strike="noStrike" baseline="0">
          <a:solidFill>
            <a:srgbClr val="000000"/>
          </a:solidFill>
          <a:latin typeface="Times New Roman"/>
          <a:ea typeface="Times New Roman"/>
          <a:cs typeface="Times New Roman"/>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58"/>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8439716312056761"/>
          <c:y val="1.5969942487144256E-2"/>
          <c:w val="0.81560283687943391"/>
          <c:h val="0.84953311325642189"/>
        </c:manualLayout>
      </c:layout>
      <c:bar3DChart>
        <c:barDir val="col"/>
        <c:grouping val="stacked"/>
        <c:ser>
          <c:idx val="0"/>
          <c:order val="0"/>
          <c:tx>
            <c:strRef>
              <c:f>Sheet1!$A$2</c:f>
              <c:strCache>
                <c:ptCount val="1"/>
                <c:pt idx="0">
                  <c:v>Trade Credits</c:v>
                </c:pt>
              </c:strCache>
            </c:strRef>
          </c:tx>
          <c:spPr>
            <a:solidFill>
              <a:srgbClr val="9999FF"/>
            </a:solidFill>
            <a:ln w="12706">
              <a:solidFill>
                <a:srgbClr val="000000"/>
              </a:solidFill>
              <a:prstDash val="solid"/>
            </a:ln>
          </c:spPr>
          <c:cat>
            <c:numRef>
              <c:f>Sheet1!$B$1:$AG$1</c:f>
              <c:numCache>
                <c:formatCode>General</c:formatCode>
                <c:ptCount val="32"/>
                <c:pt idx="0">
                  <c:v>1960</c:v>
                </c:pt>
                <c:pt idx="5">
                  <c:v>1965</c:v>
                </c:pt>
                <c:pt idx="10">
                  <c:v>1970</c:v>
                </c:pt>
                <c:pt idx="15">
                  <c:v>1975</c:v>
                </c:pt>
                <c:pt idx="20">
                  <c:v>1980</c:v>
                </c:pt>
                <c:pt idx="25">
                  <c:v>1985</c:v>
                </c:pt>
                <c:pt idx="30">
                  <c:v>1990</c:v>
                </c:pt>
              </c:numCache>
            </c:numRef>
          </c:cat>
          <c:val>
            <c:numRef>
              <c:f>Sheet1!$B$2:$AG$2</c:f>
              <c:numCache>
                <c:formatCode>General</c:formatCode>
                <c:ptCount val="32"/>
                <c:pt idx="0">
                  <c:v>0</c:v>
                </c:pt>
                <c:pt idx="1">
                  <c:v>0</c:v>
                </c:pt>
                <c:pt idx="2">
                  <c:v>190.1</c:v>
                </c:pt>
                <c:pt idx="3">
                  <c:v>196.9</c:v>
                </c:pt>
                <c:pt idx="4">
                  <c:v>134</c:v>
                </c:pt>
                <c:pt idx="5">
                  <c:v>105.9</c:v>
                </c:pt>
                <c:pt idx="6">
                  <c:v>247.4</c:v>
                </c:pt>
                <c:pt idx="7">
                  <c:v>214.6</c:v>
                </c:pt>
                <c:pt idx="8">
                  <c:v>378.6</c:v>
                </c:pt>
                <c:pt idx="9">
                  <c:v>426.8</c:v>
                </c:pt>
                <c:pt idx="10">
                  <c:v>161.6</c:v>
                </c:pt>
                <c:pt idx="11">
                  <c:v>427.1</c:v>
                </c:pt>
                <c:pt idx="12">
                  <c:v>532.9</c:v>
                </c:pt>
                <c:pt idx="13">
                  <c:v>397.9</c:v>
                </c:pt>
                <c:pt idx="14">
                  <c:v>257.39999999999969</c:v>
                </c:pt>
                <c:pt idx="15">
                  <c:v>0</c:v>
                </c:pt>
                <c:pt idx="16">
                  <c:v>0</c:v>
                </c:pt>
                <c:pt idx="17">
                  <c:v>0</c:v>
                </c:pt>
                <c:pt idx="18">
                  <c:v>0</c:v>
                </c:pt>
                <c:pt idx="19">
                  <c:v>199.3</c:v>
                </c:pt>
                <c:pt idx="20">
                  <c:v>915.8</c:v>
                </c:pt>
                <c:pt idx="21">
                  <c:v>1123.7</c:v>
                </c:pt>
                <c:pt idx="22">
                  <c:v>585.6</c:v>
                </c:pt>
                <c:pt idx="23">
                  <c:v>422.8</c:v>
                </c:pt>
                <c:pt idx="24">
                  <c:v>902.4</c:v>
                </c:pt>
                <c:pt idx="25">
                  <c:v>1018.8</c:v>
                </c:pt>
                <c:pt idx="26">
                  <c:v>1507.3</c:v>
                </c:pt>
                <c:pt idx="27">
                  <c:v>1177.2</c:v>
                </c:pt>
                <c:pt idx="28">
                  <c:v>1681.3</c:v>
                </c:pt>
                <c:pt idx="29">
                  <c:v>1191.2</c:v>
                </c:pt>
                <c:pt idx="30">
                  <c:v>1517.4</c:v>
                </c:pt>
                <c:pt idx="31">
                  <c:v>0</c:v>
                </c:pt>
              </c:numCache>
            </c:numRef>
          </c:val>
        </c:ser>
        <c:ser>
          <c:idx val="1"/>
          <c:order val="1"/>
          <c:tx>
            <c:strRef>
              <c:f>Sheet1!$A$3</c:f>
              <c:strCache>
                <c:ptCount val="1"/>
                <c:pt idx="0">
                  <c:v>Price Subsidies</c:v>
                </c:pt>
              </c:strCache>
            </c:strRef>
          </c:tx>
          <c:spPr>
            <a:solidFill>
              <a:srgbClr val="993366"/>
            </a:solidFill>
            <a:ln w="12706">
              <a:solidFill>
                <a:srgbClr val="000000"/>
              </a:solidFill>
              <a:prstDash val="solid"/>
            </a:ln>
          </c:spPr>
          <c:cat>
            <c:numRef>
              <c:f>Sheet1!$B$1:$AG$1</c:f>
              <c:numCache>
                <c:formatCode>General</c:formatCode>
                <c:ptCount val="32"/>
                <c:pt idx="0">
                  <c:v>1960</c:v>
                </c:pt>
                <c:pt idx="5">
                  <c:v>1965</c:v>
                </c:pt>
                <c:pt idx="10">
                  <c:v>1970</c:v>
                </c:pt>
                <c:pt idx="15">
                  <c:v>1975</c:v>
                </c:pt>
                <c:pt idx="20">
                  <c:v>1980</c:v>
                </c:pt>
                <c:pt idx="25">
                  <c:v>1985</c:v>
                </c:pt>
                <c:pt idx="30">
                  <c:v>1990</c:v>
                </c:pt>
              </c:numCache>
            </c:numRef>
          </c:cat>
          <c:val>
            <c:numRef>
              <c:f>Sheet1!$B$3:$AG$3</c:f>
              <c:numCache>
                <c:formatCode>General</c:formatCode>
                <c:ptCount val="32"/>
                <c:pt idx="0">
                  <c:v>5</c:v>
                </c:pt>
                <c:pt idx="1">
                  <c:v>90</c:v>
                </c:pt>
                <c:pt idx="2">
                  <c:v>23</c:v>
                </c:pt>
                <c:pt idx="3">
                  <c:v>-49</c:v>
                </c:pt>
                <c:pt idx="4">
                  <c:v>8</c:v>
                </c:pt>
                <c:pt idx="5">
                  <c:v>190</c:v>
                </c:pt>
                <c:pt idx="6">
                  <c:v>174</c:v>
                </c:pt>
                <c:pt idx="7">
                  <c:v>218</c:v>
                </c:pt>
                <c:pt idx="8">
                  <c:v>156</c:v>
                </c:pt>
                <c:pt idx="9">
                  <c:v>67</c:v>
                </c:pt>
                <c:pt idx="10">
                  <c:v>210</c:v>
                </c:pt>
                <c:pt idx="11">
                  <c:v>99</c:v>
                </c:pt>
                <c:pt idx="12">
                  <c:v>13</c:v>
                </c:pt>
                <c:pt idx="13">
                  <c:v>195</c:v>
                </c:pt>
                <c:pt idx="14">
                  <c:v>66</c:v>
                </c:pt>
                <c:pt idx="15">
                  <c:v>770</c:v>
                </c:pt>
                <c:pt idx="16">
                  <c:v>1427</c:v>
                </c:pt>
                <c:pt idx="17">
                  <c:v>1981</c:v>
                </c:pt>
                <c:pt idx="18">
                  <c:v>1681</c:v>
                </c:pt>
                <c:pt idx="19">
                  <c:v>2701</c:v>
                </c:pt>
                <c:pt idx="20">
                  <c:v>2438</c:v>
                </c:pt>
                <c:pt idx="21">
                  <c:v>2718</c:v>
                </c:pt>
                <c:pt idx="22">
                  <c:v>3782</c:v>
                </c:pt>
                <c:pt idx="23">
                  <c:v>3991</c:v>
                </c:pt>
                <c:pt idx="24">
                  <c:v>4221</c:v>
                </c:pt>
                <c:pt idx="25">
                  <c:v>3591</c:v>
                </c:pt>
                <c:pt idx="26">
                  <c:v>2724</c:v>
                </c:pt>
                <c:pt idx="27">
                  <c:v>2264</c:v>
                </c:pt>
                <c:pt idx="28">
                  <c:v>1619</c:v>
                </c:pt>
                <c:pt idx="29">
                  <c:v>1634</c:v>
                </c:pt>
                <c:pt idx="30">
                  <c:v>1887</c:v>
                </c:pt>
                <c:pt idx="31">
                  <c:v>0</c:v>
                </c:pt>
              </c:numCache>
            </c:numRef>
          </c:val>
        </c:ser>
        <c:ser>
          <c:idx val="2"/>
          <c:order val="2"/>
          <c:tx>
            <c:strRef>
              <c:f>Sheet1!$A$4</c:f>
              <c:strCache>
                <c:ptCount val="1"/>
                <c:pt idx="0">
                  <c:v>Development Assistance</c:v>
                </c:pt>
              </c:strCache>
            </c:strRef>
          </c:tx>
          <c:spPr>
            <a:solidFill>
              <a:srgbClr val="FFFFCC"/>
            </a:solidFill>
            <a:ln w="12706">
              <a:solidFill>
                <a:srgbClr val="000000"/>
              </a:solidFill>
              <a:prstDash val="solid"/>
            </a:ln>
          </c:spPr>
          <c:cat>
            <c:numRef>
              <c:f>Sheet1!$B$1:$AG$1</c:f>
              <c:numCache>
                <c:formatCode>General</c:formatCode>
                <c:ptCount val="32"/>
                <c:pt idx="0">
                  <c:v>1960</c:v>
                </c:pt>
                <c:pt idx="5">
                  <c:v>1965</c:v>
                </c:pt>
                <c:pt idx="10">
                  <c:v>1970</c:v>
                </c:pt>
                <c:pt idx="15">
                  <c:v>1975</c:v>
                </c:pt>
                <c:pt idx="20">
                  <c:v>1980</c:v>
                </c:pt>
                <c:pt idx="25">
                  <c:v>1985</c:v>
                </c:pt>
                <c:pt idx="30">
                  <c:v>1990</c:v>
                </c:pt>
              </c:numCache>
            </c:numRef>
          </c:cat>
          <c:val>
            <c:numRef>
              <c:f>Sheet1!$B$4:$AG$4</c:f>
              <c:numCache>
                <c:formatCode>General</c:formatCode>
                <c:ptCount val="32"/>
                <c:pt idx="0">
                  <c:v>0</c:v>
                </c:pt>
                <c:pt idx="1">
                  <c:v>0</c:v>
                </c:pt>
                <c:pt idx="2">
                  <c:v>0</c:v>
                </c:pt>
                <c:pt idx="3">
                  <c:v>0</c:v>
                </c:pt>
                <c:pt idx="4">
                  <c:v>0</c:v>
                </c:pt>
                <c:pt idx="5">
                  <c:v>0</c:v>
                </c:pt>
                <c:pt idx="6">
                  <c:v>0</c:v>
                </c:pt>
                <c:pt idx="7">
                  <c:v>0</c:v>
                </c:pt>
                <c:pt idx="8">
                  <c:v>44.2</c:v>
                </c:pt>
                <c:pt idx="9">
                  <c:v>67.2</c:v>
                </c:pt>
                <c:pt idx="10">
                  <c:v>69.5</c:v>
                </c:pt>
                <c:pt idx="11">
                  <c:v>61.9</c:v>
                </c:pt>
                <c:pt idx="12">
                  <c:v>99.1</c:v>
                </c:pt>
                <c:pt idx="13">
                  <c:v>39.1</c:v>
                </c:pt>
                <c:pt idx="14">
                  <c:v>31.6</c:v>
                </c:pt>
                <c:pt idx="15">
                  <c:v>150</c:v>
                </c:pt>
                <c:pt idx="16">
                  <c:v>150</c:v>
                </c:pt>
                <c:pt idx="17">
                  <c:v>210</c:v>
                </c:pt>
                <c:pt idx="18">
                  <c:v>330</c:v>
                </c:pt>
                <c:pt idx="19">
                  <c:v>240.7</c:v>
                </c:pt>
                <c:pt idx="21">
                  <c:v>291.3</c:v>
                </c:pt>
                <c:pt idx="22">
                  <c:v>391.4</c:v>
                </c:pt>
                <c:pt idx="23">
                  <c:v>647.29999999999995</c:v>
                </c:pt>
                <c:pt idx="24">
                  <c:v>97.6</c:v>
                </c:pt>
                <c:pt idx="25">
                  <c:v>0</c:v>
                </c:pt>
                <c:pt idx="26">
                  <c:v>0</c:v>
                </c:pt>
                <c:pt idx="27">
                  <c:v>0</c:v>
                </c:pt>
                <c:pt idx="28">
                  <c:v>0</c:v>
                </c:pt>
                <c:pt idx="29">
                  <c:v>0</c:v>
                </c:pt>
                <c:pt idx="31">
                  <c:v>0</c:v>
                </c:pt>
              </c:numCache>
            </c:numRef>
          </c:val>
        </c:ser>
        <c:gapDepth val="0"/>
        <c:shape val="box"/>
        <c:axId val="90699264"/>
        <c:axId val="90701184"/>
        <c:axId val="0"/>
      </c:bar3DChart>
      <c:catAx>
        <c:axId val="90699264"/>
        <c:scaling>
          <c:orientation val="minMax"/>
        </c:scaling>
        <c:axPos val="b"/>
        <c:title>
          <c:tx>
            <c:rich>
              <a:bodyPr/>
              <a:lstStyle/>
              <a:p>
                <a:pPr>
                  <a:defRPr sz="950" b="1" i="0" u="none" strike="noStrike" baseline="0">
                    <a:solidFill>
                      <a:srgbClr val="000000"/>
                    </a:solidFill>
                    <a:latin typeface="Calibri"/>
                    <a:ea typeface="Calibri"/>
                    <a:cs typeface="Calibri"/>
                  </a:defRPr>
                </a:pPr>
                <a:r>
                  <a:rPr lang="en-US"/>
                  <a:t>Year</a:t>
                </a:r>
              </a:p>
            </c:rich>
          </c:tx>
          <c:layout>
            <c:manualLayout>
              <c:xMode val="edge"/>
              <c:yMode val="edge"/>
              <c:x val="0.56382978723404265"/>
              <c:y val="0.82479784366576958"/>
            </c:manualLayout>
          </c:layout>
          <c:spPr>
            <a:noFill/>
            <a:ln w="25411">
              <a:noFill/>
            </a:ln>
          </c:spPr>
        </c:title>
        <c:numFmt formatCode="General" sourceLinked="0"/>
        <c:tickLblPos val="low"/>
        <c:spPr>
          <a:ln w="3176">
            <a:solidFill>
              <a:srgbClr val="000000"/>
            </a:solidFill>
            <a:prstDash val="solid"/>
          </a:ln>
        </c:spPr>
        <c:txPr>
          <a:bodyPr rot="0" vert="horz"/>
          <a:lstStyle/>
          <a:p>
            <a:pPr>
              <a:defRPr sz="875" b="1" i="0" u="none" strike="noStrike" baseline="0">
                <a:solidFill>
                  <a:srgbClr val="000000"/>
                </a:solidFill>
                <a:latin typeface="Calibri"/>
                <a:ea typeface="Calibri"/>
                <a:cs typeface="Calibri"/>
              </a:defRPr>
            </a:pPr>
            <a:endParaRPr lang="en-US"/>
          </a:p>
        </c:txPr>
        <c:crossAx val="90701184"/>
        <c:crosses val="autoZero"/>
        <c:auto val="1"/>
        <c:lblAlgn val="ctr"/>
        <c:lblOffset val="60"/>
        <c:tickLblSkip val="1"/>
        <c:tickMarkSkip val="1"/>
      </c:catAx>
      <c:valAx>
        <c:axId val="90701184"/>
        <c:scaling>
          <c:orientation val="minMax"/>
        </c:scaling>
        <c:axPos val="l"/>
        <c:majorGridlines>
          <c:spPr>
            <a:ln w="3176">
              <a:solidFill>
                <a:srgbClr val="000000"/>
              </a:solidFill>
              <a:prstDash val="solid"/>
            </a:ln>
          </c:spPr>
        </c:majorGridlines>
        <c:title>
          <c:tx>
            <c:rich>
              <a:bodyPr rot="0" vert="horz"/>
              <a:lstStyle/>
              <a:p>
                <a:pPr algn="ctr">
                  <a:defRPr sz="850" b="1" i="0" u="none" strike="noStrike" baseline="0">
                    <a:solidFill>
                      <a:srgbClr val="000000"/>
                    </a:solidFill>
                    <a:latin typeface="Calibri"/>
                    <a:ea typeface="Calibri"/>
                    <a:cs typeface="Calibri"/>
                  </a:defRPr>
                </a:pPr>
                <a:r>
                  <a:rPr lang="en-US"/>
                  <a:t>$US, Millions</a:t>
                </a:r>
              </a:p>
            </c:rich>
          </c:tx>
          <c:layout>
            <c:manualLayout>
              <c:xMode val="edge"/>
              <c:yMode val="edge"/>
              <c:x val="0"/>
              <c:y val="6.1994609164420483E-2"/>
            </c:manualLayout>
          </c:layout>
          <c:spPr>
            <a:noFill/>
            <a:ln w="25411">
              <a:noFill/>
            </a:ln>
          </c:spPr>
        </c:title>
        <c:numFmt formatCode="General" sourceLinked="1"/>
        <c:tickLblPos val="nextTo"/>
        <c:spPr>
          <a:ln w="12706">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en-US"/>
          </a:p>
        </c:txPr>
        <c:crossAx val="90699264"/>
        <c:crosses val="autoZero"/>
        <c:crossBetween val="between"/>
      </c:valAx>
      <c:spPr>
        <a:noFill/>
        <a:ln w="25411">
          <a:noFill/>
        </a:ln>
      </c:spPr>
    </c:plotArea>
    <c:legend>
      <c:legendPos val="b"/>
      <c:legendEntry>
        <c:idx val="0"/>
        <c:txPr>
          <a:bodyPr/>
          <a:lstStyle/>
          <a:p>
            <a:pPr>
              <a:defRPr sz="920" b="1" i="0" u="none" strike="noStrike" baseline="0">
                <a:solidFill>
                  <a:srgbClr val="000000"/>
                </a:solidFill>
                <a:latin typeface="Calibri"/>
                <a:ea typeface="Calibri"/>
                <a:cs typeface="Calibri"/>
              </a:defRPr>
            </a:pPr>
            <a:endParaRPr lang="en-US"/>
          </a:p>
        </c:txPr>
      </c:legendEntry>
      <c:legendEntry>
        <c:idx val="1"/>
        <c:txPr>
          <a:bodyPr/>
          <a:lstStyle/>
          <a:p>
            <a:pPr>
              <a:defRPr sz="920" b="1" i="0" u="none" strike="noStrike" baseline="0">
                <a:solidFill>
                  <a:srgbClr val="000000"/>
                </a:solidFill>
                <a:latin typeface="Calibri"/>
                <a:ea typeface="Calibri"/>
                <a:cs typeface="Calibri"/>
              </a:defRPr>
            </a:pPr>
            <a:endParaRPr lang="en-US"/>
          </a:p>
        </c:txPr>
      </c:legendEntry>
      <c:legendEntry>
        <c:idx val="2"/>
        <c:txPr>
          <a:bodyPr/>
          <a:lstStyle/>
          <a:p>
            <a:pPr>
              <a:defRPr sz="920" b="1" i="0" u="none" strike="noStrike" baseline="0">
                <a:solidFill>
                  <a:srgbClr val="000000"/>
                </a:solidFill>
                <a:latin typeface="Calibri"/>
                <a:ea typeface="Calibri"/>
                <a:cs typeface="Calibri"/>
              </a:defRPr>
            </a:pPr>
            <a:endParaRPr lang="en-US"/>
          </a:p>
        </c:txPr>
      </c:legendEntry>
      <c:layout>
        <c:manualLayout>
          <c:xMode val="edge"/>
          <c:yMode val="edge"/>
          <c:x val="0.19148936170212802"/>
          <c:y val="0.92722371967654982"/>
          <c:w val="0.67553191489361764"/>
          <c:h val="6.4690026954178026E-2"/>
        </c:manualLayout>
      </c:layout>
      <c:spPr>
        <a:noFill/>
        <a:ln w="25411">
          <a:noFill/>
        </a:ln>
      </c:spPr>
      <c:txPr>
        <a:bodyPr/>
        <a:lstStyle/>
        <a:p>
          <a:pPr>
            <a:defRPr sz="1010" b="1" i="0" u="none" strike="noStrike" baseline="0">
              <a:solidFill>
                <a:srgbClr val="000000"/>
              </a:solidFill>
              <a:latin typeface="Calibri"/>
              <a:ea typeface="Calibri"/>
              <a:cs typeface="Calibri"/>
            </a:defRPr>
          </a:pPr>
          <a:endParaRPr lang="en-US"/>
        </a:p>
      </c:txPr>
    </c:legend>
    <c:plotVisOnly val="1"/>
    <c:dispBlanksAs val="gap"/>
  </c:chart>
  <c:spPr>
    <a:noFill/>
    <a:ln w="12706">
      <a:solidFill>
        <a:srgbClr val="000000"/>
      </a:solidFill>
      <a:prstDash val="solid"/>
    </a:ln>
  </c:spPr>
  <c:txPr>
    <a:bodyPr/>
    <a:lstStyle/>
    <a:p>
      <a:pPr>
        <a:defRPr sz="1626" b="1"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DE0D3-2556-40A0-B7B9-787F5C3C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22</Pages>
  <Words>5467</Words>
  <Characters>31162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36556</CharactersWithSpaces>
  <SharedDoc>false</SharedDoc>
  <HLinks>
    <vt:vector size="18" baseType="variant">
      <vt:variant>
        <vt:i4>5505132</vt:i4>
      </vt:variant>
      <vt:variant>
        <vt:i4>24</vt:i4>
      </vt:variant>
      <vt:variant>
        <vt:i4>0</vt:i4>
      </vt:variant>
      <vt:variant>
        <vt:i4>5</vt:i4>
      </vt:variant>
      <vt:variant>
        <vt:lpwstr>http://www.google.ca/url?sa=t&amp;source=web&amp;cd=2&amp;ved=0CBkQFjAB&amp;url=http%3A%2F%2Fwww.ggdc.net%2Fmaddison%2FHistorical_Statistics%2Fvertical-file_02-2010.xls&amp;rct=j&amp;q=Angus%20Maddison%20GDP%20per%20capita%20world%20Cuba&amp;ei=sf9OTKuGDMOInQezj_nlBw&amp;usg=AFQjCNHCRIdDuvgHibBzdQjJbPg80mDC0A</vt:lpwstr>
      </vt:variant>
      <vt:variant>
        <vt:lpwstr/>
      </vt:variant>
      <vt:variant>
        <vt:i4>6488117</vt:i4>
      </vt:variant>
      <vt:variant>
        <vt:i4>21</vt:i4>
      </vt:variant>
      <vt:variant>
        <vt:i4>0</vt:i4>
      </vt:variant>
      <vt:variant>
        <vt:i4>5</vt:i4>
      </vt:variant>
      <vt:variant>
        <vt:lpwstr>http://www.census.gov/ipc/www/idb/country.php accessed July 30</vt:lpwstr>
      </vt:variant>
      <vt:variant>
        <vt:lpwstr/>
      </vt:variant>
      <vt:variant>
        <vt:i4>5505132</vt:i4>
      </vt:variant>
      <vt:variant>
        <vt:i4>15</vt:i4>
      </vt:variant>
      <vt:variant>
        <vt:i4>0</vt:i4>
      </vt:variant>
      <vt:variant>
        <vt:i4>5</vt:i4>
      </vt:variant>
      <vt:variant>
        <vt:lpwstr>http://www.google.ca/url?sa=t&amp;source=web&amp;cd=2&amp;ved=0CBkQFjAB&amp;url=http%3A%2F%2Fwww.ggdc.net%2Fmaddison%2FHistorical_Statistics%2Fvertical-file_02-2010.xls&amp;rct=j&amp;q=Angus%20Maddison%20GDP%20per%20capita%20world%20Cuba&amp;ei=sf9OTKuGDMOInQezj_nlBw&amp;usg=AFQjCNHCRIdDuvgHibBzdQjJbPg80mDC0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Carleton University</dc:creator>
  <cp:keywords/>
  <dc:description/>
  <cp:lastModifiedBy>Carleton University</cp:lastModifiedBy>
  <cp:revision>3</cp:revision>
  <cp:lastPrinted>2010-09-01T18:18:00Z</cp:lastPrinted>
  <dcterms:created xsi:type="dcterms:W3CDTF">2010-10-07T20:46:00Z</dcterms:created>
  <dcterms:modified xsi:type="dcterms:W3CDTF">2010-10-08T21:09:00Z</dcterms:modified>
</cp:coreProperties>
</file>